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DD5E4" w14:textId="77777777" w:rsidR="006C2DE8" w:rsidRDefault="006C2DE8" w:rsidP="003C5D93">
      <w:pPr>
        <w:pStyle w:val="Title"/>
        <w:jc w:val="center"/>
        <w:rPr>
          <w:b/>
          <w:bCs/>
        </w:rPr>
      </w:pPr>
    </w:p>
    <w:p w14:paraId="5E476649" w14:textId="5E4BDB55" w:rsidR="006C2DE8" w:rsidRDefault="006C2DE8" w:rsidP="006C2DE8">
      <w:pPr>
        <w:pStyle w:val="Title"/>
        <w:rPr>
          <w:rFonts w:ascii="Arial" w:hAnsi="Arial" w:cs="Arial"/>
          <w:b/>
          <w:bCs/>
        </w:rPr>
      </w:pPr>
    </w:p>
    <w:p w14:paraId="01B7F237" w14:textId="1693D306" w:rsidR="00B55C89" w:rsidRPr="006C2DE8" w:rsidRDefault="004D706E" w:rsidP="003C5D93">
      <w:pPr>
        <w:pStyle w:val="Title"/>
        <w:jc w:val="center"/>
        <w:rPr>
          <w:rFonts w:ascii="Arial" w:hAnsi="Arial" w:cs="Arial"/>
          <w:b/>
          <w:bCs/>
        </w:rPr>
      </w:pPr>
      <w:r>
        <w:rPr>
          <w:rFonts w:ascii="Arial" w:hAnsi="Arial" w:cs="Arial"/>
          <w:b/>
          <w:bCs/>
        </w:rPr>
        <w:t>Final</w:t>
      </w:r>
      <w:r w:rsidR="00690013" w:rsidRPr="009E6D9A">
        <w:rPr>
          <w:rFonts w:ascii="Arial" w:hAnsi="Arial" w:cs="Arial"/>
          <w:b/>
          <w:bCs/>
        </w:rPr>
        <w:t xml:space="preserve"> Business Case</w:t>
      </w:r>
      <w:r w:rsidR="007C6742" w:rsidRPr="006C2DE8">
        <w:rPr>
          <w:rFonts w:ascii="Arial" w:hAnsi="Arial" w:cs="Arial"/>
          <w:b/>
          <w:bCs/>
        </w:rPr>
        <w:t xml:space="preserve"> </w:t>
      </w:r>
    </w:p>
    <w:p w14:paraId="6F56E317" w14:textId="317825EE" w:rsidR="00162950" w:rsidRPr="00162950" w:rsidRDefault="00162950" w:rsidP="00B55C89"/>
    <w:p w14:paraId="3C7B3C7A" w14:textId="2F6E2A9B" w:rsidR="00B55C89" w:rsidRPr="00BA0569" w:rsidRDefault="00BA0569" w:rsidP="00B55C89">
      <w:pPr>
        <w:rPr>
          <w:rFonts w:ascii="Arial" w:hAnsi="Arial" w:cs="Arial"/>
          <w:sz w:val="32"/>
          <w:szCs w:val="32"/>
        </w:rPr>
      </w:pPr>
      <w:r w:rsidRPr="00BA0569">
        <w:rPr>
          <w:rFonts w:ascii="Arial" w:hAnsi="Arial" w:cs="Arial"/>
          <w:sz w:val="32"/>
          <w:szCs w:val="32"/>
        </w:rPr>
        <w:t xml:space="preserve">[ </w:t>
      </w:r>
      <w:r w:rsidR="00B55C89" w:rsidRPr="00BA0569">
        <w:rPr>
          <w:rFonts w:ascii="Arial" w:hAnsi="Arial" w:cs="Arial"/>
          <w:sz w:val="32"/>
          <w:szCs w:val="32"/>
        </w:rPr>
        <w:t xml:space="preserve">Project </w:t>
      </w:r>
      <w:r w:rsidRPr="00BA0569">
        <w:rPr>
          <w:rFonts w:ascii="Arial" w:hAnsi="Arial" w:cs="Arial"/>
          <w:sz w:val="32"/>
          <w:szCs w:val="32"/>
        </w:rPr>
        <w:t>Title ]</w:t>
      </w:r>
    </w:p>
    <w:p w14:paraId="79E4D975" w14:textId="61E08B4E" w:rsidR="00400079" w:rsidRPr="00BA0569" w:rsidRDefault="00BA0569" w:rsidP="00B55C89">
      <w:pPr>
        <w:rPr>
          <w:rFonts w:ascii="Arial" w:hAnsi="Arial" w:cs="Arial"/>
          <w:sz w:val="28"/>
          <w:szCs w:val="28"/>
        </w:rPr>
      </w:pPr>
      <w:r>
        <w:rPr>
          <w:rFonts w:ascii="Arial" w:hAnsi="Arial" w:cs="Arial"/>
          <w:sz w:val="28"/>
          <w:szCs w:val="28"/>
        </w:rPr>
        <w:t xml:space="preserve">[ </w:t>
      </w:r>
      <w:r w:rsidR="00400079" w:rsidRPr="00BA0569">
        <w:rPr>
          <w:rFonts w:ascii="Arial" w:hAnsi="Arial" w:cs="Arial"/>
          <w:sz w:val="28"/>
          <w:szCs w:val="28"/>
        </w:rPr>
        <w:t>Project Code</w:t>
      </w:r>
      <w:r>
        <w:rPr>
          <w:rFonts w:ascii="Arial" w:hAnsi="Arial" w:cs="Arial"/>
          <w:sz w:val="28"/>
          <w:szCs w:val="28"/>
        </w:rPr>
        <w:t xml:space="preserve"> ]</w:t>
      </w:r>
    </w:p>
    <w:p w14:paraId="0EE3E3E3" w14:textId="18DA2FB5" w:rsidR="004363DF" w:rsidRPr="00BA0569" w:rsidRDefault="00BA0569" w:rsidP="004363DF">
      <w:pPr>
        <w:rPr>
          <w:rFonts w:ascii="Arial" w:hAnsi="Arial" w:cs="Arial"/>
          <w:sz w:val="28"/>
          <w:szCs w:val="28"/>
        </w:rPr>
      </w:pPr>
      <w:r>
        <w:rPr>
          <w:rFonts w:ascii="Arial" w:hAnsi="Arial" w:cs="Arial"/>
          <w:sz w:val="28"/>
          <w:szCs w:val="28"/>
        </w:rPr>
        <w:t xml:space="preserve">[ </w:t>
      </w:r>
      <w:r w:rsidR="00B55C89" w:rsidRPr="00BA0569">
        <w:rPr>
          <w:rFonts w:ascii="Arial" w:hAnsi="Arial" w:cs="Arial"/>
          <w:sz w:val="28"/>
          <w:szCs w:val="28"/>
        </w:rPr>
        <w:t>Investment Stream</w:t>
      </w:r>
      <w:r w:rsidR="004363DF" w:rsidRPr="00BA0569">
        <w:rPr>
          <w:rFonts w:ascii="Arial" w:hAnsi="Arial" w:cs="Arial"/>
          <w:sz w:val="28"/>
          <w:szCs w:val="28"/>
        </w:rPr>
        <w:t xml:space="preserve"> </w:t>
      </w:r>
      <w:bookmarkStart w:id="0" w:name="_Hlk127345029"/>
      <w:r w:rsidR="0045293D" w:rsidRPr="00BA0569">
        <w:rPr>
          <w:rFonts w:ascii="Arial" w:hAnsi="Arial" w:cs="Arial"/>
          <w:i/>
          <w:iCs/>
          <w:sz w:val="20"/>
          <w:szCs w:val="20"/>
        </w:rPr>
        <w:t xml:space="preserve">Please choose one from </w:t>
      </w:r>
      <w:r w:rsidR="0045293D">
        <w:rPr>
          <w:rFonts w:ascii="Arial" w:hAnsi="Arial" w:cs="Arial"/>
          <w:i/>
          <w:iCs/>
          <w:sz w:val="20"/>
          <w:szCs w:val="20"/>
        </w:rPr>
        <w:t>Heavy Rail Safety and Development, Light Rail, Bus Programme, Ticketing &amp; Technology / Integration and Support, Accessibility, Park &amp; Ride, Active Travel</w:t>
      </w:r>
      <w:bookmarkEnd w:id="0"/>
      <w:r w:rsidRPr="00BA0569">
        <w:rPr>
          <w:rFonts w:ascii="Arial" w:hAnsi="Arial" w:cs="Arial"/>
          <w:sz w:val="24"/>
          <w:szCs w:val="24"/>
        </w:rPr>
        <w:t xml:space="preserve"> </w:t>
      </w:r>
      <w:r w:rsidRPr="00BA0569">
        <w:rPr>
          <w:rFonts w:ascii="Arial" w:hAnsi="Arial" w:cs="Arial"/>
          <w:sz w:val="28"/>
          <w:szCs w:val="28"/>
        </w:rPr>
        <w:t>]</w:t>
      </w:r>
    </w:p>
    <w:p w14:paraId="4A54A638" w14:textId="77777777" w:rsidR="00447AD0" w:rsidRDefault="00447AD0" w:rsidP="00B55C89">
      <w:pPr>
        <w:rPr>
          <w:rFonts w:ascii="Arial" w:hAnsi="Arial" w:cs="Arial"/>
          <w:sz w:val="28"/>
          <w:szCs w:val="28"/>
        </w:rPr>
      </w:pPr>
      <w:bookmarkStart w:id="1" w:name="_Hlk126062096"/>
    </w:p>
    <w:p w14:paraId="50599DD8" w14:textId="77777777" w:rsidR="00447AD0" w:rsidRDefault="00447AD0" w:rsidP="00B55C89">
      <w:pPr>
        <w:rPr>
          <w:rFonts w:ascii="Arial" w:hAnsi="Arial" w:cs="Arial"/>
          <w:sz w:val="28"/>
          <w:szCs w:val="28"/>
        </w:rPr>
      </w:pPr>
    </w:p>
    <w:p w14:paraId="16CFDAB2" w14:textId="77777777" w:rsidR="00447AD0" w:rsidRDefault="00447AD0" w:rsidP="00B55C89">
      <w:pPr>
        <w:rPr>
          <w:rFonts w:ascii="Arial" w:hAnsi="Arial" w:cs="Arial"/>
          <w:sz w:val="28"/>
          <w:szCs w:val="28"/>
        </w:rPr>
      </w:pPr>
    </w:p>
    <w:p w14:paraId="56DD9D0E" w14:textId="77777777" w:rsidR="00447AD0" w:rsidRDefault="00447AD0" w:rsidP="00B55C89">
      <w:pPr>
        <w:rPr>
          <w:rFonts w:ascii="Arial" w:hAnsi="Arial" w:cs="Arial"/>
          <w:sz w:val="28"/>
          <w:szCs w:val="28"/>
        </w:rPr>
      </w:pPr>
    </w:p>
    <w:p w14:paraId="1D67AE45" w14:textId="77777777" w:rsidR="00447AD0" w:rsidRDefault="00447AD0" w:rsidP="00B55C89">
      <w:pPr>
        <w:rPr>
          <w:rFonts w:ascii="Arial" w:hAnsi="Arial" w:cs="Arial"/>
          <w:sz w:val="28"/>
          <w:szCs w:val="28"/>
        </w:rPr>
      </w:pPr>
    </w:p>
    <w:p w14:paraId="05EC40A0" w14:textId="77777777" w:rsidR="00447AD0" w:rsidRDefault="00447AD0" w:rsidP="00447AD0">
      <w:pPr>
        <w:jc w:val="right"/>
        <w:rPr>
          <w:rFonts w:ascii="Arial" w:hAnsi="Arial" w:cs="Arial"/>
          <w:sz w:val="28"/>
          <w:szCs w:val="28"/>
        </w:rPr>
      </w:pPr>
    </w:p>
    <w:p w14:paraId="6CE72E41" w14:textId="153CC643" w:rsidR="004363DF" w:rsidRDefault="004363DF" w:rsidP="00447AD0">
      <w:pPr>
        <w:jc w:val="right"/>
        <w:rPr>
          <w:rFonts w:ascii="Arial" w:hAnsi="Arial" w:cs="Arial"/>
          <w:sz w:val="28"/>
          <w:szCs w:val="28"/>
        </w:rPr>
      </w:pPr>
      <w:r w:rsidRPr="00BA0569">
        <w:rPr>
          <w:rFonts w:ascii="Arial" w:hAnsi="Arial" w:cs="Arial"/>
          <w:sz w:val="28"/>
          <w:szCs w:val="28"/>
        </w:rPr>
        <w:t>Prepared for</w:t>
      </w:r>
      <w:r w:rsidR="00447AD0">
        <w:rPr>
          <w:rFonts w:ascii="Arial" w:hAnsi="Arial" w:cs="Arial"/>
          <w:sz w:val="28"/>
          <w:szCs w:val="28"/>
        </w:rPr>
        <w:t xml:space="preserve"> [ Sponsoring Agency ]</w:t>
      </w:r>
    </w:p>
    <w:p w14:paraId="2EA4E130" w14:textId="33CBE18A" w:rsidR="00447AD0" w:rsidRPr="00BA0569" w:rsidRDefault="00447AD0" w:rsidP="00447AD0">
      <w:pPr>
        <w:jc w:val="right"/>
        <w:rPr>
          <w:rFonts w:ascii="Arial" w:hAnsi="Arial" w:cs="Arial"/>
          <w:sz w:val="28"/>
          <w:szCs w:val="28"/>
        </w:rPr>
      </w:pPr>
      <w:r w:rsidRPr="00BA0569">
        <w:rPr>
          <w:rFonts w:ascii="Arial" w:hAnsi="Arial" w:cs="Arial"/>
          <w:sz w:val="28"/>
          <w:szCs w:val="28"/>
        </w:rPr>
        <w:t>Prepared by</w:t>
      </w:r>
      <w:r>
        <w:rPr>
          <w:rFonts w:ascii="Arial" w:hAnsi="Arial" w:cs="Arial"/>
          <w:sz w:val="28"/>
          <w:szCs w:val="28"/>
        </w:rPr>
        <w:t xml:space="preserve"> [ Preparer/Consultant ]</w:t>
      </w:r>
    </w:p>
    <w:p w14:paraId="0099FDA9" w14:textId="77777777" w:rsidR="00447AD0" w:rsidRPr="00BA0569" w:rsidRDefault="00447AD0" w:rsidP="00447AD0">
      <w:pPr>
        <w:jc w:val="right"/>
        <w:rPr>
          <w:rFonts w:ascii="Arial" w:hAnsi="Arial" w:cs="Arial"/>
          <w:sz w:val="28"/>
          <w:szCs w:val="28"/>
        </w:rPr>
      </w:pPr>
    </w:p>
    <w:p w14:paraId="57F96052" w14:textId="6CED84B4" w:rsidR="00B55C89" w:rsidRPr="00BA0569" w:rsidRDefault="00B55C89" w:rsidP="00447AD0">
      <w:pPr>
        <w:jc w:val="right"/>
        <w:rPr>
          <w:rFonts w:ascii="Arial" w:hAnsi="Arial" w:cs="Arial"/>
          <w:sz w:val="28"/>
          <w:szCs w:val="28"/>
        </w:rPr>
      </w:pPr>
      <w:r w:rsidRPr="00BA0569">
        <w:rPr>
          <w:rFonts w:ascii="Arial" w:hAnsi="Arial" w:cs="Arial"/>
          <w:sz w:val="28"/>
          <w:szCs w:val="28"/>
        </w:rPr>
        <w:t>Date:</w:t>
      </w:r>
    </w:p>
    <w:p w14:paraId="2F1853F7" w14:textId="77777777" w:rsidR="006C2DE8" w:rsidRPr="00BA0569" w:rsidRDefault="006C2DE8">
      <w:pPr>
        <w:rPr>
          <w:rFonts w:ascii="Arial" w:hAnsi="Arial" w:cs="Arial"/>
          <w:sz w:val="28"/>
          <w:szCs w:val="28"/>
        </w:rPr>
      </w:pPr>
      <w:r w:rsidRPr="00BA0569">
        <w:rPr>
          <w:rFonts w:ascii="Arial" w:hAnsi="Arial" w:cs="Arial"/>
          <w:sz w:val="28"/>
          <w:szCs w:val="28"/>
        </w:rPr>
        <w:br w:type="page"/>
      </w:r>
    </w:p>
    <w:bookmarkEnd w:id="1"/>
    <w:p w14:paraId="5BDCE2A6" w14:textId="78DDB134" w:rsidR="00A95C98" w:rsidRDefault="00A95C98" w:rsidP="00B55C89">
      <w:pPr>
        <w:rPr>
          <w:rFonts w:ascii="Arial" w:hAnsi="Arial" w:cs="Arial"/>
          <w:sz w:val="32"/>
          <w:szCs w:val="32"/>
        </w:rPr>
      </w:pPr>
      <w:r w:rsidRPr="006C2DE8">
        <w:rPr>
          <w:rFonts w:ascii="Arial" w:hAnsi="Arial" w:cs="Arial"/>
          <w:sz w:val="32"/>
          <w:szCs w:val="32"/>
        </w:rPr>
        <w:lastRenderedPageBreak/>
        <w:t xml:space="preserve">Quality </w:t>
      </w:r>
      <w:r w:rsidR="00A24303">
        <w:rPr>
          <w:rFonts w:ascii="Arial" w:hAnsi="Arial" w:cs="Arial"/>
          <w:sz w:val="32"/>
          <w:szCs w:val="32"/>
        </w:rPr>
        <w:t>Assurance</w:t>
      </w:r>
    </w:p>
    <w:p w14:paraId="2BCD287A" w14:textId="4D430D9F" w:rsidR="001F7E39" w:rsidRPr="004445C0" w:rsidRDefault="001F7E39" w:rsidP="001F7E39">
      <w:pPr>
        <w:rPr>
          <w:rFonts w:cstheme="minorHAnsi"/>
        </w:rPr>
      </w:pPr>
      <w:r w:rsidRPr="004445C0">
        <w:rPr>
          <w:rFonts w:cstheme="minorHAnsi"/>
        </w:rPr>
        <w:t xml:space="preserve">Deliverable prepared using NTA </w:t>
      </w:r>
      <w:r>
        <w:rPr>
          <w:rFonts w:cstheme="minorHAnsi"/>
        </w:rPr>
        <w:t>FBC</w:t>
      </w:r>
      <w:r w:rsidRPr="004445C0">
        <w:rPr>
          <w:rFonts w:cstheme="minorHAnsi"/>
        </w:rPr>
        <w:t xml:space="preserve"> Template v2.</w:t>
      </w:r>
      <w:r w:rsidR="006146F1">
        <w:rPr>
          <w:rFonts w:cstheme="minorHAnsi"/>
        </w:rPr>
        <w:t>2</w:t>
      </w:r>
    </w:p>
    <w:tbl>
      <w:tblPr>
        <w:tblStyle w:val="ListTable2-Accent5"/>
        <w:tblW w:w="0" w:type="auto"/>
        <w:tblLook w:val="04A0" w:firstRow="1" w:lastRow="0" w:firstColumn="1" w:lastColumn="0" w:noHBand="0" w:noVBand="1"/>
      </w:tblPr>
      <w:tblGrid>
        <w:gridCol w:w="2254"/>
        <w:gridCol w:w="2254"/>
        <w:gridCol w:w="2254"/>
        <w:gridCol w:w="2254"/>
      </w:tblGrid>
      <w:tr w:rsidR="00A95C98" w14:paraId="6378CF39" w14:textId="77777777" w:rsidTr="00A95C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79A08373" w14:textId="255683AE" w:rsidR="00A95C98" w:rsidRPr="00A95C98" w:rsidRDefault="00A95C98" w:rsidP="00B55C89">
            <w:r>
              <w:t>Prepared by</w:t>
            </w:r>
          </w:p>
        </w:tc>
        <w:tc>
          <w:tcPr>
            <w:tcW w:w="2254" w:type="dxa"/>
          </w:tcPr>
          <w:p w14:paraId="1DDFDC33" w14:textId="5A2E245E" w:rsidR="00A95C98" w:rsidRPr="00A95C98" w:rsidRDefault="00A95C98" w:rsidP="00B55C89">
            <w:pPr>
              <w:cnfStyle w:val="100000000000" w:firstRow="1" w:lastRow="0" w:firstColumn="0" w:lastColumn="0" w:oddVBand="0" w:evenVBand="0" w:oddHBand="0" w:evenHBand="0" w:firstRowFirstColumn="0" w:firstRowLastColumn="0" w:lastRowFirstColumn="0" w:lastRowLastColumn="0"/>
            </w:pPr>
            <w:r>
              <w:t>Checked by</w:t>
            </w:r>
          </w:p>
        </w:tc>
        <w:tc>
          <w:tcPr>
            <w:tcW w:w="2254" w:type="dxa"/>
          </w:tcPr>
          <w:p w14:paraId="300F4919" w14:textId="7CF488CA" w:rsidR="00A95C98" w:rsidRPr="00A95C98" w:rsidRDefault="00A95C98" w:rsidP="00B55C89">
            <w:pPr>
              <w:cnfStyle w:val="100000000000" w:firstRow="1" w:lastRow="0" w:firstColumn="0" w:lastColumn="0" w:oddVBand="0" w:evenVBand="0" w:oddHBand="0" w:evenHBand="0" w:firstRowFirstColumn="0" w:firstRowLastColumn="0" w:lastRowFirstColumn="0" w:lastRowLastColumn="0"/>
            </w:pPr>
            <w:r>
              <w:t>Verified by</w:t>
            </w:r>
          </w:p>
        </w:tc>
        <w:tc>
          <w:tcPr>
            <w:tcW w:w="2254" w:type="dxa"/>
          </w:tcPr>
          <w:p w14:paraId="5574233D" w14:textId="1E861002" w:rsidR="00A95C98" w:rsidRPr="00A95C98" w:rsidRDefault="00A95C98" w:rsidP="00B55C89">
            <w:pPr>
              <w:cnfStyle w:val="100000000000" w:firstRow="1" w:lastRow="0" w:firstColumn="0" w:lastColumn="0" w:oddVBand="0" w:evenVBand="0" w:oddHBand="0" w:evenHBand="0" w:firstRowFirstColumn="0" w:firstRowLastColumn="0" w:lastRowFirstColumn="0" w:lastRowLastColumn="0"/>
            </w:pPr>
            <w:r>
              <w:t>Approved by</w:t>
            </w:r>
          </w:p>
        </w:tc>
      </w:tr>
      <w:tr w:rsidR="00A95C98" w14:paraId="1AD6FF43" w14:textId="77777777" w:rsidTr="00A95C98">
        <w:trPr>
          <w:cnfStyle w:val="000000100000" w:firstRow="0" w:lastRow="0" w:firstColumn="0" w:lastColumn="0" w:oddVBand="0" w:evenVBand="0" w:oddHBand="1"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2254" w:type="dxa"/>
          </w:tcPr>
          <w:p w14:paraId="2CB2A569" w14:textId="0729E850" w:rsidR="00A95C98" w:rsidRPr="00447AD0" w:rsidRDefault="00447AD0" w:rsidP="00B55C89">
            <w:pPr>
              <w:rPr>
                <w:b w:val="0"/>
                <w:bCs w:val="0"/>
                <w:i/>
                <w:iCs/>
              </w:rPr>
            </w:pPr>
            <w:r w:rsidRPr="00447AD0">
              <w:rPr>
                <w:b w:val="0"/>
                <w:bCs w:val="0"/>
                <w:i/>
                <w:iCs/>
              </w:rPr>
              <w:t>[Insert Name]</w:t>
            </w:r>
          </w:p>
        </w:tc>
        <w:tc>
          <w:tcPr>
            <w:tcW w:w="2254" w:type="dxa"/>
          </w:tcPr>
          <w:p w14:paraId="5C806F9B" w14:textId="56E6A609" w:rsidR="00A95C98" w:rsidRPr="00447AD0" w:rsidRDefault="00447AD0" w:rsidP="00B55C89">
            <w:pPr>
              <w:cnfStyle w:val="000000100000" w:firstRow="0" w:lastRow="0" w:firstColumn="0" w:lastColumn="0" w:oddVBand="0" w:evenVBand="0" w:oddHBand="1" w:evenHBand="0" w:firstRowFirstColumn="0" w:firstRowLastColumn="0" w:lastRowFirstColumn="0" w:lastRowLastColumn="0"/>
            </w:pPr>
            <w:r w:rsidRPr="00447AD0">
              <w:rPr>
                <w:i/>
                <w:iCs/>
              </w:rPr>
              <w:t>[Insert Name]</w:t>
            </w:r>
          </w:p>
        </w:tc>
        <w:tc>
          <w:tcPr>
            <w:tcW w:w="2254" w:type="dxa"/>
          </w:tcPr>
          <w:p w14:paraId="46466B91" w14:textId="697C9124" w:rsidR="00A95C98" w:rsidRPr="00447AD0" w:rsidRDefault="00447AD0" w:rsidP="00B55C89">
            <w:pPr>
              <w:cnfStyle w:val="000000100000" w:firstRow="0" w:lastRow="0" w:firstColumn="0" w:lastColumn="0" w:oddVBand="0" w:evenVBand="0" w:oddHBand="1" w:evenHBand="0" w:firstRowFirstColumn="0" w:firstRowLastColumn="0" w:lastRowFirstColumn="0" w:lastRowLastColumn="0"/>
            </w:pPr>
            <w:r w:rsidRPr="00447AD0">
              <w:rPr>
                <w:i/>
                <w:iCs/>
              </w:rPr>
              <w:t>[Insert Name]</w:t>
            </w:r>
          </w:p>
        </w:tc>
        <w:tc>
          <w:tcPr>
            <w:tcW w:w="2254" w:type="dxa"/>
          </w:tcPr>
          <w:p w14:paraId="169986D9" w14:textId="6AD9052A" w:rsidR="00A95C98" w:rsidRPr="00447AD0" w:rsidRDefault="00447AD0" w:rsidP="00B55C89">
            <w:pPr>
              <w:cnfStyle w:val="000000100000" w:firstRow="0" w:lastRow="0" w:firstColumn="0" w:lastColumn="0" w:oddVBand="0" w:evenVBand="0" w:oddHBand="1" w:evenHBand="0" w:firstRowFirstColumn="0" w:firstRowLastColumn="0" w:lastRowFirstColumn="0" w:lastRowLastColumn="0"/>
            </w:pPr>
            <w:r w:rsidRPr="00447AD0">
              <w:rPr>
                <w:i/>
                <w:iCs/>
              </w:rPr>
              <w:t>[Insert Name]</w:t>
            </w:r>
          </w:p>
        </w:tc>
      </w:tr>
    </w:tbl>
    <w:p w14:paraId="11BF3B2F" w14:textId="77777777" w:rsidR="00A95C98" w:rsidRDefault="00A95C98" w:rsidP="00B55C89">
      <w:pPr>
        <w:rPr>
          <w:sz w:val="28"/>
          <w:szCs w:val="28"/>
        </w:rPr>
      </w:pPr>
    </w:p>
    <w:p w14:paraId="3D3B6930" w14:textId="538ED282" w:rsidR="004363DF" w:rsidRPr="006C2DE8" w:rsidRDefault="004363DF" w:rsidP="00B55C89">
      <w:pPr>
        <w:rPr>
          <w:rFonts w:ascii="Arial" w:hAnsi="Arial" w:cs="Arial"/>
          <w:sz w:val="32"/>
          <w:szCs w:val="32"/>
        </w:rPr>
      </w:pPr>
      <w:r w:rsidRPr="006C2DE8">
        <w:rPr>
          <w:rFonts w:ascii="Arial" w:hAnsi="Arial" w:cs="Arial"/>
          <w:sz w:val="32"/>
          <w:szCs w:val="32"/>
        </w:rPr>
        <w:t>Revision History</w:t>
      </w:r>
    </w:p>
    <w:tbl>
      <w:tblPr>
        <w:tblStyle w:val="ListTable2-Accent5"/>
        <w:tblW w:w="0" w:type="auto"/>
        <w:tblLook w:val="04A0" w:firstRow="1" w:lastRow="0" w:firstColumn="1" w:lastColumn="0" w:noHBand="0" w:noVBand="1"/>
      </w:tblPr>
      <w:tblGrid>
        <w:gridCol w:w="1134"/>
        <w:gridCol w:w="1560"/>
        <w:gridCol w:w="3118"/>
        <w:gridCol w:w="1559"/>
        <w:gridCol w:w="1655"/>
      </w:tblGrid>
      <w:tr w:rsidR="00447AD0" w14:paraId="78FDE443" w14:textId="77777777" w:rsidTr="00447A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617AFB4D" w14:textId="45E043C5" w:rsidR="00447AD0" w:rsidRPr="001127E1" w:rsidRDefault="00447AD0" w:rsidP="00B55C89">
            <w:bookmarkStart w:id="2" w:name="_Hlk126062151"/>
            <w:r w:rsidRPr="001127E1">
              <w:t>Revision</w:t>
            </w:r>
          </w:p>
        </w:tc>
        <w:tc>
          <w:tcPr>
            <w:tcW w:w="1560" w:type="dxa"/>
          </w:tcPr>
          <w:p w14:paraId="4607AD56" w14:textId="412206E0" w:rsidR="00447AD0" w:rsidRPr="001127E1" w:rsidRDefault="00447AD0" w:rsidP="00B55C89">
            <w:pPr>
              <w:cnfStyle w:val="100000000000" w:firstRow="1" w:lastRow="0" w:firstColumn="0" w:lastColumn="0" w:oddVBand="0" w:evenVBand="0" w:oddHBand="0" w:evenHBand="0" w:firstRowFirstColumn="0" w:firstRowLastColumn="0" w:lastRowFirstColumn="0" w:lastRowLastColumn="0"/>
            </w:pPr>
            <w:r>
              <w:t>Revision Date</w:t>
            </w:r>
          </w:p>
        </w:tc>
        <w:tc>
          <w:tcPr>
            <w:tcW w:w="3118" w:type="dxa"/>
            <w:vAlign w:val="center"/>
          </w:tcPr>
          <w:p w14:paraId="7FB8CF7A" w14:textId="6CE6C292" w:rsidR="00447AD0" w:rsidRPr="001127E1" w:rsidRDefault="00447AD0" w:rsidP="00447AD0">
            <w:pPr>
              <w:cnfStyle w:val="100000000000" w:firstRow="1" w:lastRow="0" w:firstColumn="0" w:lastColumn="0" w:oddVBand="0" w:evenVBand="0" w:oddHBand="0" w:evenHBand="0" w:firstRowFirstColumn="0" w:firstRowLastColumn="0" w:lastRowFirstColumn="0" w:lastRowLastColumn="0"/>
            </w:pPr>
            <w:r>
              <w:t>Description</w:t>
            </w:r>
          </w:p>
        </w:tc>
        <w:tc>
          <w:tcPr>
            <w:tcW w:w="1559" w:type="dxa"/>
          </w:tcPr>
          <w:p w14:paraId="6FFC8170" w14:textId="62AE3CFD" w:rsidR="00447AD0" w:rsidRPr="001127E1" w:rsidRDefault="00447AD0" w:rsidP="00B55C89">
            <w:pPr>
              <w:cnfStyle w:val="100000000000" w:firstRow="1" w:lastRow="0" w:firstColumn="0" w:lastColumn="0" w:oddVBand="0" w:evenVBand="0" w:oddHBand="0" w:evenHBand="0" w:firstRowFirstColumn="0" w:firstRowLastColumn="0" w:lastRowFirstColumn="0" w:lastRowLastColumn="0"/>
            </w:pPr>
            <w:r>
              <w:t>Name</w:t>
            </w:r>
          </w:p>
        </w:tc>
        <w:tc>
          <w:tcPr>
            <w:tcW w:w="1655" w:type="dxa"/>
          </w:tcPr>
          <w:p w14:paraId="44FEAB49" w14:textId="7FF30577" w:rsidR="00447AD0" w:rsidRPr="001127E1" w:rsidRDefault="00447AD0" w:rsidP="00B55C89">
            <w:pPr>
              <w:cnfStyle w:val="100000000000" w:firstRow="1" w:lastRow="0" w:firstColumn="0" w:lastColumn="0" w:oddVBand="0" w:evenVBand="0" w:oddHBand="0" w:evenHBand="0" w:firstRowFirstColumn="0" w:firstRowLastColumn="0" w:lastRowFirstColumn="0" w:lastRowLastColumn="0"/>
            </w:pPr>
            <w:r>
              <w:t>Approved by</w:t>
            </w:r>
          </w:p>
        </w:tc>
      </w:tr>
      <w:tr w:rsidR="00447AD0" w14:paraId="2C6A4CFF" w14:textId="77777777" w:rsidTr="00575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3F2AC8E3" w14:textId="6C13553C" w:rsidR="00447AD0" w:rsidRPr="00447AD0" w:rsidRDefault="00447AD0" w:rsidP="00447AD0">
            <w:pPr>
              <w:rPr>
                <w:b w:val="0"/>
                <w:bCs w:val="0"/>
                <w:i/>
                <w:iCs/>
              </w:rPr>
            </w:pPr>
            <w:r w:rsidRPr="00447AD0">
              <w:rPr>
                <w:b w:val="0"/>
                <w:bCs w:val="0"/>
                <w:i/>
                <w:iCs/>
              </w:rPr>
              <w:t>V.0</w:t>
            </w:r>
          </w:p>
        </w:tc>
        <w:tc>
          <w:tcPr>
            <w:tcW w:w="1560" w:type="dxa"/>
          </w:tcPr>
          <w:p w14:paraId="676991B1" w14:textId="005CB5C1" w:rsidR="00447AD0" w:rsidRPr="00447AD0" w:rsidRDefault="00447AD0" w:rsidP="00447AD0">
            <w:pPr>
              <w:cnfStyle w:val="000000100000" w:firstRow="0" w:lastRow="0" w:firstColumn="0" w:lastColumn="0" w:oddVBand="0" w:evenVBand="0" w:oddHBand="1" w:evenHBand="0" w:firstRowFirstColumn="0" w:firstRowLastColumn="0" w:lastRowFirstColumn="0" w:lastRowLastColumn="0"/>
              <w:rPr>
                <w:i/>
                <w:iCs/>
              </w:rPr>
            </w:pPr>
            <w:r w:rsidRPr="00447AD0">
              <w:rPr>
                <w:i/>
                <w:iCs/>
              </w:rPr>
              <w:t>[dd-mm-</w:t>
            </w:r>
            <w:proofErr w:type="spellStart"/>
            <w:r w:rsidRPr="00447AD0">
              <w:rPr>
                <w:i/>
                <w:iCs/>
              </w:rPr>
              <w:t>yyyy</w:t>
            </w:r>
            <w:proofErr w:type="spellEnd"/>
            <w:r w:rsidRPr="00447AD0">
              <w:rPr>
                <w:i/>
                <w:iCs/>
              </w:rPr>
              <w:t>]</w:t>
            </w:r>
          </w:p>
        </w:tc>
        <w:tc>
          <w:tcPr>
            <w:tcW w:w="3118" w:type="dxa"/>
          </w:tcPr>
          <w:p w14:paraId="23D77580" w14:textId="138FECEB" w:rsidR="00447AD0" w:rsidRPr="00447AD0" w:rsidRDefault="00447AD0" w:rsidP="00447AD0">
            <w:pPr>
              <w:cnfStyle w:val="000000100000" w:firstRow="0" w:lastRow="0" w:firstColumn="0" w:lastColumn="0" w:oddVBand="0" w:evenVBand="0" w:oddHBand="1" w:evenHBand="0" w:firstRowFirstColumn="0" w:firstRowLastColumn="0" w:lastRowFirstColumn="0" w:lastRowLastColumn="0"/>
              <w:rPr>
                <w:i/>
                <w:iCs/>
              </w:rPr>
            </w:pPr>
            <w:r w:rsidRPr="00447AD0">
              <w:rPr>
                <w:i/>
                <w:iCs/>
              </w:rPr>
              <w:t>[Describe changes]</w:t>
            </w:r>
          </w:p>
        </w:tc>
        <w:tc>
          <w:tcPr>
            <w:tcW w:w="1559" w:type="dxa"/>
          </w:tcPr>
          <w:p w14:paraId="1BC369F2" w14:textId="0B682CC9" w:rsidR="00447AD0" w:rsidRPr="00447AD0" w:rsidRDefault="00447AD0" w:rsidP="00447AD0">
            <w:pPr>
              <w:cnfStyle w:val="000000100000" w:firstRow="0" w:lastRow="0" w:firstColumn="0" w:lastColumn="0" w:oddVBand="0" w:evenVBand="0" w:oddHBand="1" w:evenHBand="0" w:firstRowFirstColumn="0" w:firstRowLastColumn="0" w:lastRowFirstColumn="0" w:lastRowLastColumn="0"/>
              <w:rPr>
                <w:i/>
                <w:iCs/>
              </w:rPr>
            </w:pPr>
            <w:r w:rsidRPr="00447AD0">
              <w:rPr>
                <w:i/>
                <w:iCs/>
              </w:rPr>
              <w:t>[Insert name]</w:t>
            </w:r>
          </w:p>
        </w:tc>
        <w:tc>
          <w:tcPr>
            <w:tcW w:w="1655" w:type="dxa"/>
          </w:tcPr>
          <w:p w14:paraId="32C43677" w14:textId="6FC63CB5" w:rsidR="00447AD0" w:rsidRPr="00447AD0" w:rsidRDefault="00447AD0" w:rsidP="00447AD0">
            <w:pPr>
              <w:cnfStyle w:val="000000100000" w:firstRow="0" w:lastRow="0" w:firstColumn="0" w:lastColumn="0" w:oddVBand="0" w:evenVBand="0" w:oddHBand="1" w:evenHBand="0" w:firstRowFirstColumn="0" w:firstRowLastColumn="0" w:lastRowFirstColumn="0" w:lastRowLastColumn="0"/>
              <w:rPr>
                <w:i/>
                <w:iCs/>
              </w:rPr>
            </w:pPr>
            <w:r w:rsidRPr="00447AD0">
              <w:rPr>
                <w:i/>
                <w:iCs/>
              </w:rPr>
              <w:t>[Insert name]</w:t>
            </w:r>
          </w:p>
        </w:tc>
      </w:tr>
      <w:tr w:rsidR="00447AD0" w14:paraId="6C6440D4" w14:textId="77777777" w:rsidTr="00A66D5F">
        <w:tc>
          <w:tcPr>
            <w:cnfStyle w:val="001000000000" w:firstRow="0" w:lastRow="0" w:firstColumn="1" w:lastColumn="0" w:oddVBand="0" w:evenVBand="0" w:oddHBand="0" w:evenHBand="0" w:firstRowFirstColumn="0" w:firstRowLastColumn="0" w:lastRowFirstColumn="0" w:lastRowLastColumn="0"/>
            <w:tcW w:w="1134" w:type="dxa"/>
          </w:tcPr>
          <w:p w14:paraId="05189D58" w14:textId="77777777" w:rsidR="00447AD0" w:rsidRPr="00447AD0" w:rsidRDefault="00447AD0" w:rsidP="00447AD0">
            <w:pPr>
              <w:rPr>
                <w:b w:val="0"/>
                <w:bCs w:val="0"/>
                <w:i/>
                <w:iCs/>
              </w:rPr>
            </w:pPr>
          </w:p>
        </w:tc>
        <w:tc>
          <w:tcPr>
            <w:tcW w:w="1560" w:type="dxa"/>
          </w:tcPr>
          <w:p w14:paraId="1C58F01E" w14:textId="77777777" w:rsidR="00447AD0" w:rsidRPr="00447AD0" w:rsidRDefault="00447AD0" w:rsidP="00447AD0">
            <w:pPr>
              <w:cnfStyle w:val="000000000000" w:firstRow="0" w:lastRow="0" w:firstColumn="0" w:lastColumn="0" w:oddVBand="0" w:evenVBand="0" w:oddHBand="0" w:evenHBand="0" w:firstRowFirstColumn="0" w:firstRowLastColumn="0" w:lastRowFirstColumn="0" w:lastRowLastColumn="0"/>
              <w:rPr>
                <w:i/>
                <w:iCs/>
              </w:rPr>
            </w:pPr>
          </w:p>
        </w:tc>
        <w:tc>
          <w:tcPr>
            <w:tcW w:w="3118" w:type="dxa"/>
          </w:tcPr>
          <w:p w14:paraId="7CBEA105" w14:textId="77777777" w:rsidR="00447AD0" w:rsidRPr="00447AD0" w:rsidRDefault="00447AD0" w:rsidP="00447AD0">
            <w:pPr>
              <w:cnfStyle w:val="000000000000" w:firstRow="0" w:lastRow="0" w:firstColumn="0" w:lastColumn="0" w:oddVBand="0" w:evenVBand="0" w:oddHBand="0" w:evenHBand="0" w:firstRowFirstColumn="0" w:firstRowLastColumn="0" w:lastRowFirstColumn="0" w:lastRowLastColumn="0"/>
              <w:rPr>
                <w:i/>
                <w:iCs/>
              </w:rPr>
            </w:pPr>
          </w:p>
        </w:tc>
        <w:tc>
          <w:tcPr>
            <w:tcW w:w="1559" w:type="dxa"/>
          </w:tcPr>
          <w:p w14:paraId="383443C3" w14:textId="77777777" w:rsidR="00447AD0" w:rsidRPr="00447AD0" w:rsidRDefault="00447AD0" w:rsidP="00447AD0">
            <w:pPr>
              <w:cnfStyle w:val="000000000000" w:firstRow="0" w:lastRow="0" w:firstColumn="0" w:lastColumn="0" w:oddVBand="0" w:evenVBand="0" w:oddHBand="0" w:evenHBand="0" w:firstRowFirstColumn="0" w:firstRowLastColumn="0" w:lastRowFirstColumn="0" w:lastRowLastColumn="0"/>
              <w:rPr>
                <w:i/>
                <w:iCs/>
              </w:rPr>
            </w:pPr>
          </w:p>
        </w:tc>
        <w:tc>
          <w:tcPr>
            <w:tcW w:w="1655" w:type="dxa"/>
          </w:tcPr>
          <w:p w14:paraId="48186EEC" w14:textId="77777777" w:rsidR="00447AD0" w:rsidRPr="00447AD0" w:rsidRDefault="00447AD0" w:rsidP="00447AD0">
            <w:pPr>
              <w:cnfStyle w:val="000000000000" w:firstRow="0" w:lastRow="0" w:firstColumn="0" w:lastColumn="0" w:oddVBand="0" w:evenVBand="0" w:oddHBand="0" w:evenHBand="0" w:firstRowFirstColumn="0" w:firstRowLastColumn="0" w:lastRowFirstColumn="0" w:lastRowLastColumn="0"/>
              <w:rPr>
                <w:i/>
                <w:iCs/>
              </w:rPr>
            </w:pPr>
          </w:p>
        </w:tc>
      </w:tr>
      <w:tr w:rsidR="00447AD0" w14:paraId="14BA2DE8" w14:textId="77777777" w:rsidTr="00F400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5D17F0D6" w14:textId="77777777" w:rsidR="00447AD0" w:rsidRPr="00447AD0" w:rsidRDefault="00447AD0" w:rsidP="00447AD0">
            <w:pPr>
              <w:rPr>
                <w:b w:val="0"/>
                <w:bCs w:val="0"/>
                <w:i/>
                <w:iCs/>
              </w:rPr>
            </w:pPr>
          </w:p>
        </w:tc>
        <w:tc>
          <w:tcPr>
            <w:tcW w:w="1560" w:type="dxa"/>
          </w:tcPr>
          <w:p w14:paraId="7A7F2A44" w14:textId="77777777" w:rsidR="00447AD0" w:rsidRPr="00447AD0" w:rsidRDefault="00447AD0" w:rsidP="00447AD0">
            <w:pPr>
              <w:cnfStyle w:val="000000100000" w:firstRow="0" w:lastRow="0" w:firstColumn="0" w:lastColumn="0" w:oddVBand="0" w:evenVBand="0" w:oddHBand="1" w:evenHBand="0" w:firstRowFirstColumn="0" w:firstRowLastColumn="0" w:lastRowFirstColumn="0" w:lastRowLastColumn="0"/>
              <w:rPr>
                <w:i/>
                <w:iCs/>
              </w:rPr>
            </w:pPr>
          </w:p>
        </w:tc>
        <w:tc>
          <w:tcPr>
            <w:tcW w:w="3118" w:type="dxa"/>
          </w:tcPr>
          <w:p w14:paraId="46124895" w14:textId="77777777" w:rsidR="00447AD0" w:rsidRPr="00447AD0" w:rsidRDefault="00447AD0" w:rsidP="00447AD0">
            <w:pPr>
              <w:cnfStyle w:val="000000100000" w:firstRow="0" w:lastRow="0" w:firstColumn="0" w:lastColumn="0" w:oddVBand="0" w:evenVBand="0" w:oddHBand="1" w:evenHBand="0" w:firstRowFirstColumn="0" w:firstRowLastColumn="0" w:lastRowFirstColumn="0" w:lastRowLastColumn="0"/>
              <w:rPr>
                <w:i/>
                <w:iCs/>
              </w:rPr>
            </w:pPr>
          </w:p>
        </w:tc>
        <w:tc>
          <w:tcPr>
            <w:tcW w:w="1559" w:type="dxa"/>
          </w:tcPr>
          <w:p w14:paraId="46775512" w14:textId="77777777" w:rsidR="00447AD0" w:rsidRPr="00447AD0" w:rsidRDefault="00447AD0" w:rsidP="00447AD0">
            <w:pPr>
              <w:cnfStyle w:val="000000100000" w:firstRow="0" w:lastRow="0" w:firstColumn="0" w:lastColumn="0" w:oddVBand="0" w:evenVBand="0" w:oddHBand="1" w:evenHBand="0" w:firstRowFirstColumn="0" w:firstRowLastColumn="0" w:lastRowFirstColumn="0" w:lastRowLastColumn="0"/>
              <w:rPr>
                <w:i/>
                <w:iCs/>
              </w:rPr>
            </w:pPr>
          </w:p>
        </w:tc>
        <w:tc>
          <w:tcPr>
            <w:tcW w:w="1655" w:type="dxa"/>
          </w:tcPr>
          <w:p w14:paraId="6B075E51" w14:textId="77777777" w:rsidR="00447AD0" w:rsidRPr="00447AD0" w:rsidRDefault="00447AD0" w:rsidP="00447AD0">
            <w:pPr>
              <w:cnfStyle w:val="000000100000" w:firstRow="0" w:lastRow="0" w:firstColumn="0" w:lastColumn="0" w:oddVBand="0" w:evenVBand="0" w:oddHBand="1" w:evenHBand="0" w:firstRowFirstColumn="0" w:firstRowLastColumn="0" w:lastRowFirstColumn="0" w:lastRowLastColumn="0"/>
              <w:rPr>
                <w:i/>
                <w:iCs/>
              </w:rPr>
            </w:pPr>
          </w:p>
        </w:tc>
      </w:tr>
      <w:tr w:rsidR="00447AD0" w14:paraId="21DDB939" w14:textId="77777777" w:rsidTr="00287964">
        <w:tc>
          <w:tcPr>
            <w:cnfStyle w:val="001000000000" w:firstRow="0" w:lastRow="0" w:firstColumn="1" w:lastColumn="0" w:oddVBand="0" w:evenVBand="0" w:oddHBand="0" w:evenHBand="0" w:firstRowFirstColumn="0" w:firstRowLastColumn="0" w:lastRowFirstColumn="0" w:lastRowLastColumn="0"/>
            <w:tcW w:w="1134" w:type="dxa"/>
          </w:tcPr>
          <w:p w14:paraId="457FE716" w14:textId="77777777" w:rsidR="00447AD0" w:rsidRPr="00447AD0" w:rsidRDefault="00447AD0" w:rsidP="00447AD0">
            <w:pPr>
              <w:rPr>
                <w:b w:val="0"/>
                <w:bCs w:val="0"/>
                <w:i/>
                <w:iCs/>
              </w:rPr>
            </w:pPr>
          </w:p>
        </w:tc>
        <w:tc>
          <w:tcPr>
            <w:tcW w:w="1560" w:type="dxa"/>
          </w:tcPr>
          <w:p w14:paraId="56D10D9C" w14:textId="77777777" w:rsidR="00447AD0" w:rsidRPr="00447AD0" w:rsidRDefault="00447AD0" w:rsidP="00447AD0">
            <w:pPr>
              <w:cnfStyle w:val="000000000000" w:firstRow="0" w:lastRow="0" w:firstColumn="0" w:lastColumn="0" w:oddVBand="0" w:evenVBand="0" w:oddHBand="0" w:evenHBand="0" w:firstRowFirstColumn="0" w:firstRowLastColumn="0" w:lastRowFirstColumn="0" w:lastRowLastColumn="0"/>
              <w:rPr>
                <w:i/>
                <w:iCs/>
              </w:rPr>
            </w:pPr>
          </w:p>
        </w:tc>
        <w:tc>
          <w:tcPr>
            <w:tcW w:w="3118" w:type="dxa"/>
          </w:tcPr>
          <w:p w14:paraId="0B7F3BD1" w14:textId="77777777" w:rsidR="00447AD0" w:rsidRPr="00447AD0" w:rsidRDefault="00447AD0" w:rsidP="00447AD0">
            <w:pPr>
              <w:cnfStyle w:val="000000000000" w:firstRow="0" w:lastRow="0" w:firstColumn="0" w:lastColumn="0" w:oddVBand="0" w:evenVBand="0" w:oddHBand="0" w:evenHBand="0" w:firstRowFirstColumn="0" w:firstRowLastColumn="0" w:lastRowFirstColumn="0" w:lastRowLastColumn="0"/>
              <w:rPr>
                <w:i/>
                <w:iCs/>
              </w:rPr>
            </w:pPr>
          </w:p>
        </w:tc>
        <w:tc>
          <w:tcPr>
            <w:tcW w:w="1559" w:type="dxa"/>
          </w:tcPr>
          <w:p w14:paraId="2B267F0B" w14:textId="77777777" w:rsidR="00447AD0" w:rsidRPr="00447AD0" w:rsidRDefault="00447AD0" w:rsidP="00447AD0">
            <w:pPr>
              <w:cnfStyle w:val="000000000000" w:firstRow="0" w:lastRow="0" w:firstColumn="0" w:lastColumn="0" w:oddVBand="0" w:evenVBand="0" w:oddHBand="0" w:evenHBand="0" w:firstRowFirstColumn="0" w:firstRowLastColumn="0" w:lastRowFirstColumn="0" w:lastRowLastColumn="0"/>
              <w:rPr>
                <w:i/>
                <w:iCs/>
              </w:rPr>
            </w:pPr>
          </w:p>
        </w:tc>
        <w:tc>
          <w:tcPr>
            <w:tcW w:w="1655" w:type="dxa"/>
          </w:tcPr>
          <w:p w14:paraId="7EE492B9" w14:textId="77777777" w:rsidR="00447AD0" w:rsidRPr="00447AD0" w:rsidRDefault="00447AD0" w:rsidP="00447AD0">
            <w:pPr>
              <w:cnfStyle w:val="000000000000" w:firstRow="0" w:lastRow="0" w:firstColumn="0" w:lastColumn="0" w:oddVBand="0" w:evenVBand="0" w:oddHBand="0" w:evenHBand="0" w:firstRowFirstColumn="0" w:firstRowLastColumn="0" w:lastRowFirstColumn="0" w:lastRowLastColumn="0"/>
              <w:rPr>
                <w:i/>
                <w:iCs/>
              </w:rPr>
            </w:pPr>
          </w:p>
        </w:tc>
      </w:tr>
      <w:bookmarkEnd w:id="2"/>
    </w:tbl>
    <w:p w14:paraId="1B795E54" w14:textId="77777777" w:rsidR="004A60B2" w:rsidRDefault="004A60B2" w:rsidP="00540B76">
      <w:pPr>
        <w:rPr>
          <w:rFonts w:ascii="Arial" w:hAnsi="Arial" w:cs="Arial"/>
          <w:sz w:val="32"/>
          <w:szCs w:val="32"/>
        </w:rPr>
      </w:pPr>
    </w:p>
    <w:p w14:paraId="66F3F423" w14:textId="6EBB1DF6" w:rsidR="00540B76" w:rsidRPr="00DF1F2D" w:rsidRDefault="00540B76" w:rsidP="00540B76">
      <w:pPr>
        <w:rPr>
          <w:rFonts w:ascii="Arial" w:hAnsi="Arial" w:cs="Arial"/>
          <w:sz w:val="32"/>
          <w:szCs w:val="32"/>
        </w:rPr>
      </w:pPr>
      <w:r w:rsidRPr="00DF1F2D">
        <w:rPr>
          <w:rFonts w:ascii="Arial" w:hAnsi="Arial" w:cs="Arial"/>
          <w:sz w:val="32"/>
          <w:szCs w:val="32"/>
        </w:rPr>
        <w:t>References</w:t>
      </w:r>
    </w:p>
    <w:p w14:paraId="6301B4D8" w14:textId="6BA64FFF" w:rsidR="00C53BB6" w:rsidRDefault="00C53BB6" w:rsidP="00540B76">
      <w:bookmarkStart w:id="3" w:name="_Hlk159230207"/>
      <w:r>
        <w:t xml:space="preserve">Infrastructure Guidelines (available at </w:t>
      </w:r>
      <w:hyperlink r:id="rId11" w:history="1">
        <w:r w:rsidRPr="002A2C2C">
          <w:rPr>
            <w:rStyle w:val="Hyperlink"/>
          </w:rPr>
          <w:t>https://www.gov.ie/en/collection/e8040-infrastructure-guidelines/</w:t>
        </w:r>
      </w:hyperlink>
      <w:r>
        <w:t xml:space="preserve">) </w:t>
      </w:r>
      <w:bookmarkEnd w:id="3"/>
    </w:p>
    <w:p w14:paraId="1DCAFB90" w14:textId="6DC6F48B" w:rsidR="00540B76" w:rsidRDefault="00E71DAF" w:rsidP="00540B76">
      <w:r>
        <w:t xml:space="preserve">Transport Appraisal Framework Module </w:t>
      </w:r>
      <w:r w:rsidR="00450D60">
        <w:t>6</w:t>
      </w:r>
      <w:r>
        <w:t xml:space="preserve"> – </w:t>
      </w:r>
      <w:r w:rsidR="00450D60">
        <w:t>Final</w:t>
      </w:r>
      <w:r>
        <w:t xml:space="preserve"> Business Case (available at </w:t>
      </w:r>
      <w:hyperlink r:id="rId12" w:history="1">
        <w:r w:rsidRPr="00E114A1">
          <w:rPr>
            <w:rStyle w:val="Hyperlink"/>
          </w:rPr>
          <w:t>https://www.gov.ie/en/publication/c9038-transport-appraisal-framework-taf/</w:t>
        </w:r>
      </w:hyperlink>
      <w:r>
        <w:t>)</w:t>
      </w:r>
    </w:p>
    <w:p w14:paraId="0F21742B" w14:textId="77777777" w:rsidR="00540B76" w:rsidRDefault="00540B76" w:rsidP="00540B76">
      <w:r>
        <w:t xml:space="preserve">NTA Project Approval Guidelines (available at </w:t>
      </w:r>
      <w:hyperlink r:id="rId13" w:history="1">
        <w:r w:rsidRPr="008145EC">
          <w:rPr>
            <w:rStyle w:val="Hyperlink"/>
          </w:rPr>
          <w:t>https://www.nationaltransport.ie/publications/project-approval-guidelines/</w:t>
        </w:r>
      </w:hyperlink>
      <w:r>
        <w:t>)</w:t>
      </w:r>
    </w:p>
    <w:p w14:paraId="11725996" w14:textId="4DD66568" w:rsidR="004A60B2" w:rsidRDefault="00540B76" w:rsidP="00540B76">
      <w:r>
        <w:t xml:space="preserve">NTA Cost Management Guidelines (available at </w:t>
      </w:r>
      <w:hyperlink r:id="rId14" w:history="1">
        <w:r w:rsidRPr="008145EC">
          <w:rPr>
            <w:rStyle w:val="Hyperlink"/>
          </w:rPr>
          <w:t>https://www.nationaltransport.ie/publications/nta-cost-management-guidelines-updated-2023/</w:t>
        </w:r>
      </w:hyperlink>
      <w:r>
        <w:t>)</w:t>
      </w:r>
    </w:p>
    <w:p w14:paraId="628EF04C" w14:textId="77777777" w:rsidR="001446A5" w:rsidRDefault="001446A5" w:rsidP="001446A5">
      <w:r>
        <w:t xml:space="preserve">The Most Common Mistakes in IGs Deliverables (available at </w:t>
      </w:r>
      <w:hyperlink r:id="rId15" w:history="1">
        <w:r>
          <w:rPr>
            <w:rStyle w:val="Hyperlink"/>
          </w:rPr>
          <w:t>The Most Common Mistakes in PSC Deliverables (nationaltransport.ie)</w:t>
        </w:r>
      </w:hyperlink>
      <w:r>
        <w:t>)</w:t>
      </w:r>
    </w:p>
    <w:p w14:paraId="3B5455B8" w14:textId="77777777" w:rsidR="001446A5" w:rsidRDefault="001446A5" w:rsidP="00540B76"/>
    <w:p w14:paraId="34FD239E" w14:textId="77777777" w:rsidR="004A60B2" w:rsidRDefault="004A60B2">
      <w:r>
        <w:br w:type="page"/>
      </w:r>
    </w:p>
    <w:sdt>
      <w:sdtPr>
        <w:rPr>
          <w:rFonts w:asciiTheme="minorHAnsi" w:eastAsia="Batang" w:hAnsiTheme="minorHAnsi" w:cstheme="minorBidi"/>
          <w:color w:val="auto"/>
          <w:sz w:val="22"/>
          <w:szCs w:val="22"/>
          <w:lang w:val="en-GB"/>
        </w:rPr>
        <w:id w:val="-123234485"/>
        <w:docPartObj>
          <w:docPartGallery w:val="Table of Contents"/>
          <w:docPartUnique/>
        </w:docPartObj>
      </w:sdtPr>
      <w:sdtEndPr>
        <w:rPr>
          <w:b/>
          <w:bCs/>
          <w:noProof/>
        </w:rPr>
      </w:sdtEndPr>
      <w:sdtContent>
        <w:p w14:paraId="729BB99D" w14:textId="5177E45D" w:rsidR="007D44DE" w:rsidRDefault="007D44DE">
          <w:pPr>
            <w:pStyle w:val="TOCHeading"/>
          </w:pPr>
          <w:r>
            <w:t>Table of Contents</w:t>
          </w:r>
        </w:p>
        <w:p w14:paraId="70F59459" w14:textId="42566BBD" w:rsidR="00CA298E" w:rsidRDefault="007D44DE" w:rsidP="00CA298E">
          <w:pPr>
            <w:pStyle w:val="TOC1"/>
            <w:rPr>
              <w:rFonts w:cstheme="minorBidi"/>
              <w:noProof/>
              <w:kern w:val="2"/>
              <w:lang w:val="en-IE" w:eastAsia="en-IE"/>
              <w14:ligatures w14:val="standardContextual"/>
            </w:rPr>
          </w:pPr>
          <w:r>
            <w:fldChar w:fldCharType="begin"/>
          </w:r>
          <w:r>
            <w:instrText xml:space="preserve"> TOC \o "1-3" \h \z \u </w:instrText>
          </w:r>
          <w:r>
            <w:fldChar w:fldCharType="separate"/>
          </w:r>
          <w:hyperlink w:anchor="_Toc153265848" w:history="1">
            <w:r w:rsidR="00CA298E" w:rsidRPr="005961F0">
              <w:rPr>
                <w:rStyle w:val="Hyperlink"/>
                <w:noProof/>
              </w:rPr>
              <w:t>1.</w:t>
            </w:r>
            <w:r w:rsidR="00CA298E">
              <w:rPr>
                <w:rFonts w:cstheme="minorBidi"/>
                <w:noProof/>
                <w:kern w:val="2"/>
                <w:lang w:val="en-IE" w:eastAsia="en-IE"/>
                <w14:ligatures w14:val="standardContextual"/>
              </w:rPr>
              <w:tab/>
            </w:r>
            <w:r w:rsidR="00CA298E" w:rsidRPr="005961F0">
              <w:rPr>
                <w:rStyle w:val="Hyperlink"/>
                <w:noProof/>
              </w:rPr>
              <w:t>Final Confirmation of the Rationale and Strategic Alignment of the Proposal</w:t>
            </w:r>
            <w:r w:rsidR="00CA298E">
              <w:rPr>
                <w:noProof/>
                <w:webHidden/>
              </w:rPr>
              <w:tab/>
            </w:r>
            <w:r w:rsidR="00CA298E">
              <w:rPr>
                <w:noProof/>
                <w:webHidden/>
              </w:rPr>
              <w:fldChar w:fldCharType="begin"/>
            </w:r>
            <w:r w:rsidR="00CA298E">
              <w:rPr>
                <w:noProof/>
                <w:webHidden/>
              </w:rPr>
              <w:instrText xml:space="preserve"> PAGEREF _Toc153265848 \h </w:instrText>
            </w:r>
            <w:r w:rsidR="00CA298E">
              <w:rPr>
                <w:noProof/>
                <w:webHidden/>
              </w:rPr>
            </w:r>
            <w:r w:rsidR="00CA298E">
              <w:rPr>
                <w:noProof/>
                <w:webHidden/>
              </w:rPr>
              <w:fldChar w:fldCharType="separate"/>
            </w:r>
            <w:r w:rsidR="00CA298E">
              <w:rPr>
                <w:noProof/>
                <w:webHidden/>
              </w:rPr>
              <w:t>1</w:t>
            </w:r>
            <w:r w:rsidR="00CA298E">
              <w:rPr>
                <w:noProof/>
                <w:webHidden/>
              </w:rPr>
              <w:fldChar w:fldCharType="end"/>
            </w:r>
          </w:hyperlink>
        </w:p>
        <w:p w14:paraId="184902DC" w14:textId="116C1A2D" w:rsidR="00CA298E" w:rsidRDefault="0084424A" w:rsidP="00CA298E">
          <w:pPr>
            <w:pStyle w:val="TOC1"/>
            <w:rPr>
              <w:rFonts w:cstheme="minorBidi"/>
              <w:noProof/>
              <w:kern w:val="2"/>
              <w:lang w:val="en-IE" w:eastAsia="en-IE"/>
              <w14:ligatures w14:val="standardContextual"/>
            </w:rPr>
          </w:pPr>
          <w:hyperlink w:anchor="_Toc153265849" w:history="1">
            <w:r w:rsidR="00CA298E" w:rsidRPr="005961F0">
              <w:rPr>
                <w:rStyle w:val="Hyperlink"/>
                <w:noProof/>
              </w:rPr>
              <w:t>2.</w:t>
            </w:r>
            <w:r w:rsidR="00CA298E">
              <w:rPr>
                <w:rFonts w:cstheme="minorBidi"/>
                <w:noProof/>
                <w:kern w:val="2"/>
                <w:lang w:val="en-IE" w:eastAsia="en-IE"/>
                <w14:ligatures w14:val="standardContextual"/>
              </w:rPr>
              <w:tab/>
            </w:r>
            <w:r w:rsidR="00CA298E" w:rsidRPr="005961F0">
              <w:rPr>
                <w:rStyle w:val="Hyperlink"/>
                <w:noProof/>
              </w:rPr>
              <w:t>Confirmation that the Proposal Can Reasonably Achieve the SMART Objectives Outlined</w:t>
            </w:r>
            <w:r w:rsidR="00CA298E">
              <w:rPr>
                <w:noProof/>
                <w:webHidden/>
              </w:rPr>
              <w:tab/>
            </w:r>
            <w:r w:rsidR="00CA298E">
              <w:rPr>
                <w:noProof/>
                <w:webHidden/>
              </w:rPr>
              <w:fldChar w:fldCharType="begin"/>
            </w:r>
            <w:r w:rsidR="00CA298E">
              <w:rPr>
                <w:noProof/>
                <w:webHidden/>
              </w:rPr>
              <w:instrText xml:space="preserve"> PAGEREF _Toc153265849 \h </w:instrText>
            </w:r>
            <w:r w:rsidR="00CA298E">
              <w:rPr>
                <w:noProof/>
                <w:webHidden/>
              </w:rPr>
            </w:r>
            <w:r w:rsidR="00CA298E">
              <w:rPr>
                <w:noProof/>
                <w:webHidden/>
              </w:rPr>
              <w:fldChar w:fldCharType="separate"/>
            </w:r>
            <w:r w:rsidR="00CA298E">
              <w:rPr>
                <w:noProof/>
                <w:webHidden/>
              </w:rPr>
              <w:t>1</w:t>
            </w:r>
            <w:r w:rsidR="00CA298E">
              <w:rPr>
                <w:noProof/>
                <w:webHidden/>
              </w:rPr>
              <w:fldChar w:fldCharType="end"/>
            </w:r>
          </w:hyperlink>
        </w:p>
        <w:p w14:paraId="43FF7462" w14:textId="7C7E34A2" w:rsidR="00CA298E" w:rsidRDefault="0084424A" w:rsidP="00CA298E">
          <w:pPr>
            <w:pStyle w:val="TOC1"/>
            <w:rPr>
              <w:rFonts w:cstheme="minorBidi"/>
              <w:noProof/>
              <w:kern w:val="2"/>
              <w:lang w:val="en-IE" w:eastAsia="en-IE"/>
              <w14:ligatures w14:val="standardContextual"/>
            </w:rPr>
          </w:pPr>
          <w:hyperlink w:anchor="_Toc153265850" w:history="1">
            <w:r w:rsidR="00CA298E" w:rsidRPr="005961F0">
              <w:rPr>
                <w:rStyle w:val="Hyperlink"/>
                <w:noProof/>
              </w:rPr>
              <w:t>3.</w:t>
            </w:r>
            <w:r w:rsidR="00CA298E">
              <w:rPr>
                <w:rFonts w:cstheme="minorBidi"/>
                <w:noProof/>
                <w:kern w:val="2"/>
                <w:lang w:val="en-IE" w:eastAsia="en-IE"/>
                <w14:ligatures w14:val="standardContextual"/>
              </w:rPr>
              <w:tab/>
            </w:r>
            <w:r w:rsidR="00CA298E" w:rsidRPr="005961F0">
              <w:rPr>
                <w:rStyle w:val="Hyperlink"/>
                <w:noProof/>
              </w:rPr>
              <w:t>Outline of the Final Design and Specification</w:t>
            </w:r>
            <w:r w:rsidR="00CA298E">
              <w:rPr>
                <w:noProof/>
                <w:webHidden/>
              </w:rPr>
              <w:tab/>
            </w:r>
            <w:r w:rsidR="00CA298E">
              <w:rPr>
                <w:noProof/>
                <w:webHidden/>
              </w:rPr>
              <w:fldChar w:fldCharType="begin"/>
            </w:r>
            <w:r w:rsidR="00CA298E">
              <w:rPr>
                <w:noProof/>
                <w:webHidden/>
              </w:rPr>
              <w:instrText xml:space="preserve"> PAGEREF _Toc153265850 \h </w:instrText>
            </w:r>
            <w:r w:rsidR="00CA298E">
              <w:rPr>
                <w:noProof/>
                <w:webHidden/>
              </w:rPr>
            </w:r>
            <w:r w:rsidR="00CA298E">
              <w:rPr>
                <w:noProof/>
                <w:webHidden/>
              </w:rPr>
              <w:fldChar w:fldCharType="separate"/>
            </w:r>
            <w:r w:rsidR="00CA298E">
              <w:rPr>
                <w:noProof/>
                <w:webHidden/>
              </w:rPr>
              <w:t>1</w:t>
            </w:r>
            <w:r w:rsidR="00CA298E">
              <w:rPr>
                <w:noProof/>
                <w:webHidden/>
              </w:rPr>
              <w:fldChar w:fldCharType="end"/>
            </w:r>
          </w:hyperlink>
        </w:p>
        <w:p w14:paraId="3A20B1DD" w14:textId="6F8BB2E8" w:rsidR="00CA298E" w:rsidRDefault="0084424A" w:rsidP="00CA298E">
          <w:pPr>
            <w:pStyle w:val="TOC1"/>
            <w:rPr>
              <w:rFonts w:cstheme="minorBidi"/>
              <w:noProof/>
              <w:kern w:val="2"/>
              <w:lang w:val="en-IE" w:eastAsia="en-IE"/>
              <w14:ligatures w14:val="standardContextual"/>
            </w:rPr>
          </w:pPr>
          <w:hyperlink w:anchor="_Toc153265851" w:history="1">
            <w:r w:rsidR="00CA298E" w:rsidRPr="005961F0">
              <w:rPr>
                <w:rStyle w:val="Hyperlink"/>
                <w:noProof/>
              </w:rPr>
              <w:t>4.</w:t>
            </w:r>
            <w:r w:rsidR="00CA298E">
              <w:rPr>
                <w:rFonts w:cstheme="minorBidi"/>
                <w:noProof/>
                <w:kern w:val="2"/>
                <w:lang w:val="en-IE" w:eastAsia="en-IE"/>
                <w14:ligatures w14:val="standardContextual"/>
              </w:rPr>
              <w:tab/>
            </w:r>
            <w:r w:rsidR="00CA298E" w:rsidRPr="005961F0">
              <w:rPr>
                <w:rStyle w:val="Hyperlink"/>
                <w:noProof/>
              </w:rPr>
              <w:t>Details of the Governance Structures for the Proposal</w:t>
            </w:r>
            <w:r w:rsidR="00CA298E">
              <w:rPr>
                <w:noProof/>
                <w:webHidden/>
              </w:rPr>
              <w:tab/>
            </w:r>
            <w:r w:rsidR="00CA298E">
              <w:rPr>
                <w:noProof/>
                <w:webHidden/>
              </w:rPr>
              <w:fldChar w:fldCharType="begin"/>
            </w:r>
            <w:r w:rsidR="00CA298E">
              <w:rPr>
                <w:noProof/>
                <w:webHidden/>
              </w:rPr>
              <w:instrText xml:space="preserve"> PAGEREF _Toc153265851 \h </w:instrText>
            </w:r>
            <w:r w:rsidR="00CA298E">
              <w:rPr>
                <w:noProof/>
                <w:webHidden/>
              </w:rPr>
            </w:r>
            <w:r w:rsidR="00CA298E">
              <w:rPr>
                <w:noProof/>
                <w:webHidden/>
              </w:rPr>
              <w:fldChar w:fldCharType="separate"/>
            </w:r>
            <w:r w:rsidR="00CA298E">
              <w:rPr>
                <w:noProof/>
                <w:webHidden/>
              </w:rPr>
              <w:t>1</w:t>
            </w:r>
            <w:r w:rsidR="00CA298E">
              <w:rPr>
                <w:noProof/>
                <w:webHidden/>
              </w:rPr>
              <w:fldChar w:fldCharType="end"/>
            </w:r>
          </w:hyperlink>
        </w:p>
        <w:p w14:paraId="13543218" w14:textId="3F269E90" w:rsidR="00CA298E" w:rsidRDefault="0084424A" w:rsidP="00CA298E">
          <w:pPr>
            <w:pStyle w:val="TOC1"/>
            <w:rPr>
              <w:rFonts w:cstheme="minorBidi"/>
              <w:noProof/>
              <w:kern w:val="2"/>
              <w:lang w:val="en-IE" w:eastAsia="en-IE"/>
              <w14:ligatures w14:val="standardContextual"/>
            </w:rPr>
          </w:pPr>
          <w:hyperlink w:anchor="_Toc153265852" w:history="1">
            <w:r w:rsidR="00CA298E" w:rsidRPr="005961F0">
              <w:rPr>
                <w:rStyle w:val="Hyperlink"/>
                <w:noProof/>
              </w:rPr>
              <w:t>5.</w:t>
            </w:r>
            <w:r w:rsidR="00CA298E">
              <w:rPr>
                <w:rFonts w:cstheme="minorBidi"/>
                <w:noProof/>
                <w:kern w:val="2"/>
                <w:lang w:val="en-IE" w:eastAsia="en-IE"/>
                <w14:ligatures w14:val="standardContextual"/>
              </w:rPr>
              <w:tab/>
            </w:r>
            <w:r w:rsidR="00CA298E" w:rsidRPr="005961F0">
              <w:rPr>
                <w:rStyle w:val="Hyperlink"/>
                <w:noProof/>
              </w:rPr>
              <w:t>Details of the Project Execution Plan (PEP)</w:t>
            </w:r>
            <w:r w:rsidR="00CA298E">
              <w:rPr>
                <w:noProof/>
                <w:webHidden/>
              </w:rPr>
              <w:tab/>
            </w:r>
            <w:r w:rsidR="00CA298E">
              <w:rPr>
                <w:noProof/>
                <w:webHidden/>
              </w:rPr>
              <w:fldChar w:fldCharType="begin"/>
            </w:r>
            <w:r w:rsidR="00CA298E">
              <w:rPr>
                <w:noProof/>
                <w:webHidden/>
              </w:rPr>
              <w:instrText xml:space="preserve"> PAGEREF _Toc153265852 \h </w:instrText>
            </w:r>
            <w:r w:rsidR="00CA298E">
              <w:rPr>
                <w:noProof/>
                <w:webHidden/>
              </w:rPr>
            </w:r>
            <w:r w:rsidR="00CA298E">
              <w:rPr>
                <w:noProof/>
                <w:webHidden/>
              </w:rPr>
              <w:fldChar w:fldCharType="separate"/>
            </w:r>
            <w:r w:rsidR="00CA298E">
              <w:rPr>
                <w:noProof/>
                <w:webHidden/>
              </w:rPr>
              <w:t>1</w:t>
            </w:r>
            <w:r w:rsidR="00CA298E">
              <w:rPr>
                <w:noProof/>
                <w:webHidden/>
              </w:rPr>
              <w:fldChar w:fldCharType="end"/>
            </w:r>
          </w:hyperlink>
        </w:p>
        <w:p w14:paraId="20128F26" w14:textId="1A61E5D1" w:rsidR="00CA298E" w:rsidRDefault="0084424A" w:rsidP="00CA298E">
          <w:pPr>
            <w:pStyle w:val="TOC1"/>
            <w:rPr>
              <w:rFonts w:cstheme="minorBidi"/>
              <w:noProof/>
              <w:kern w:val="2"/>
              <w:lang w:val="en-IE" w:eastAsia="en-IE"/>
              <w14:ligatures w14:val="standardContextual"/>
            </w:rPr>
          </w:pPr>
          <w:hyperlink w:anchor="_Toc153265853" w:history="1">
            <w:r w:rsidR="00CA298E" w:rsidRPr="005961F0">
              <w:rPr>
                <w:rStyle w:val="Hyperlink"/>
                <w:noProof/>
              </w:rPr>
              <w:t>6.</w:t>
            </w:r>
            <w:r w:rsidR="00CA298E">
              <w:rPr>
                <w:rFonts w:cstheme="minorBidi"/>
                <w:noProof/>
                <w:kern w:val="2"/>
                <w:lang w:val="en-IE" w:eastAsia="en-IE"/>
                <w14:ligatures w14:val="standardContextual"/>
              </w:rPr>
              <w:tab/>
            </w:r>
            <w:r w:rsidR="00CA298E" w:rsidRPr="005961F0">
              <w:rPr>
                <w:rStyle w:val="Hyperlink"/>
                <w:noProof/>
              </w:rPr>
              <w:t>Economic and Financial Appraisal</w:t>
            </w:r>
            <w:r w:rsidR="00CA298E">
              <w:rPr>
                <w:noProof/>
                <w:webHidden/>
              </w:rPr>
              <w:tab/>
            </w:r>
            <w:r w:rsidR="00CA298E">
              <w:rPr>
                <w:noProof/>
                <w:webHidden/>
              </w:rPr>
              <w:fldChar w:fldCharType="begin"/>
            </w:r>
            <w:r w:rsidR="00CA298E">
              <w:rPr>
                <w:noProof/>
                <w:webHidden/>
              </w:rPr>
              <w:instrText xml:space="preserve"> PAGEREF _Toc153265853 \h </w:instrText>
            </w:r>
            <w:r w:rsidR="00CA298E">
              <w:rPr>
                <w:noProof/>
                <w:webHidden/>
              </w:rPr>
            </w:r>
            <w:r w:rsidR="00CA298E">
              <w:rPr>
                <w:noProof/>
                <w:webHidden/>
              </w:rPr>
              <w:fldChar w:fldCharType="separate"/>
            </w:r>
            <w:r w:rsidR="00CA298E">
              <w:rPr>
                <w:noProof/>
                <w:webHidden/>
              </w:rPr>
              <w:t>2</w:t>
            </w:r>
            <w:r w:rsidR="00CA298E">
              <w:rPr>
                <w:noProof/>
                <w:webHidden/>
              </w:rPr>
              <w:fldChar w:fldCharType="end"/>
            </w:r>
          </w:hyperlink>
        </w:p>
        <w:p w14:paraId="030A62C6" w14:textId="7A1E5241" w:rsidR="00CA298E" w:rsidRDefault="0084424A" w:rsidP="00CA298E">
          <w:pPr>
            <w:pStyle w:val="TOC1"/>
            <w:rPr>
              <w:rFonts w:cstheme="minorBidi"/>
              <w:noProof/>
              <w:kern w:val="2"/>
              <w:lang w:val="en-IE" w:eastAsia="en-IE"/>
              <w14:ligatures w14:val="standardContextual"/>
            </w:rPr>
          </w:pPr>
          <w:hyperlink w:anchor="_Toc153265854" w:history="1">
            <w:r w:rsidR="00CA298E" w:rsidRPr="005961F0">
              <w:rPr>
                <w:rStyle w:val="Hyperlink"/>
                <w:noProof/>
              </w:rPr>
              <w:t>7.</w:t>
            </w:r>
            <w:r w:rsidR="00CA298E">
              <w:rPr>
                <w:rFonts w:cstheme="minorBidi"/>
                <w:noProof/>
                <w:kern w:val="2"/>
                <w:lang w:val="en-IE" w:eastAsia="en-IE"/>
                <w14:ligatures w14:val="standardContextual"/>
              </w:rPr>
              <w:tab/>
            </w:r>
            <w:r w:rsidR="00CA298E" w:rsidRPr="005961F0">
              <w:rPr>
                <w:rStyle w:val="Hyperlink"/>
                <w:noProof/>
              </w:rPr>
              <w:t>Benefits Realisation Plan (BRP)</w:t>
            </w:r>
            <w:r w:rsidR="00CA298E">
              <w:rPr>
                <w:noProof/>
                <w:webHidden/>
              </w:rPr>
              <w:tab/>
            </w:r>
            <w:r w:rsidR="00CA298E">
              <w:rPr>
                <w:noProof/>
                <w:webHidden/>
              </w:rPr>
              <w:fldChar w:fldCharType="begin"/>
            </w:r>
            <w:r w:rsidR="00CA298E">
              <w:rPr>
                <w:noProof/>
                <w:webHidden/>
              </w:rPr>
              <w:instrText xml:space="preserve"> PAGEREF _Toc153265854 \h </w:instrText>
            </w:r>
            <w:r w:rsidR="00CA298E">
              <w:rPr>
                <w:noProof/>
                <w:webHidden/>
              </w:rPr>
            </w:r>
            <w:r w:rsidR="00CA298E">
              <w:rPr>
                <w:noProof/>
                <w:webHidden/>
              </w:rPr>
              <w:fldChar w:fldCharType="separate"/>
            </w:r>
            <w:r w:rsidR="00CA298E">
              <w:rPr>
                <w:noProof/>
                <w:webHidden/>
              </w:rPr>
              <w:t>2</w:t>
            </w:r>
            <w:r w:rsidR="00CA298E">
              <w:rPr>
                <w:noProof/>
                <w:webHidden/>
              </w:rPr>
              <w:fldChar w:fldCharType="end"/>
            </w:r>
          </w:hyperlink>
        </w:p>
        <w:p w14:paraId="407C01B9" w14:textId="27F81972" w:rsidR="00CA298E" w:rsidRDefault="0084424A" w:rsidP="00CA298E">
          <w:pPr>
            <w:pStyle w:val="TOC1"/>
            <w:rPr>
              <w:rFonts w:cstheme="minorBidi"/>
              <w:noProof/>
              <w:kern w:val="2"/>
              <w:lang w:val="en-IE" w:eastAsia="en-IE"/>
              <w14:ligatures w14:val="standardContextual"/>
            </w:rPr>
          </w:pPr>
          <w:hyperlink w:anchor="_Toc153265855" w:history="1">
            <w:r w:rsidR="00CA298E" w:rsidRPr="005961F0">
              <w:rPr>
                <w:rStyle w:val="Hyperlink"/>
                <w:noProof/>
              </w:rPr>
              <w:t>8.</w:t>
            </w:r>
            <w:r w:rsidR="00CA298E">
              <w:rPr>
                <w:rFonts w:cstheme="minorBidi"/>
                <w:noProof/>
                <w:kern w:val="2"/>
                <w:lang w:val="en-IE" w:eastAsia="en-IE"/>
                <w14:ligatures w14:val="standardContextual"/>
              </w:rPr>
              <w:tab/>
            </w:r>
            <w:r w:rsidR="00CA298E" w:rsidRPr="005961F0">
              <w:rPr>
                <w:rStyle w:val="Hyperlink"/>
                <w:noProof/>
              </w:rPr>
              <w:t>Evaluation Plan</w:t>
            </w:r>
            <w:r w:rsidR="00CA298E">
              <w:rPr>
                <w:noProof/>
                <w:webHidden/>
              </w:rPr>
              <w:tab/>
            </w:r>
            <w:r w:rsidR="00CA298E">
              <w:rPr>
                <w:noProof/>
                <w:webHidden/>
              </w:rPr>
              <w:fldChar w:fldCharType="begin"/>
            </w:r>
            <w:r w:rsidR="00CA298E">
              <w:rPr>
                <w:noProof/>
                <w:webHidden/>
              </w:rPr>
              <w:instrText xml:space="preserve"> PAGEREF _Toc153265855 \h </w:instrText>
            </w:r>
            <w:r w:rsidR="00CA298E">
              <w:rPr>
                <w:noProof/>
                <w:webHidden/>
              </w:rPr>
            </w:r>
            <w:r w:rsidR="00CA298E">
              <w:rPr>
                <w:noProof/>
                <w:webHidden/>
              </w:rPr>
              <w:fldChar w:fldCharType="separate"/>
            </w:r>
            <w:r w:rsidR="00CA298E">
              <w:rPr>
                <w:noProof/>
                <w:webHidden/>
              </w:rPr>
              <w:t>3</w:t>
            </w:r>
            <w:r w:rsidR="00CA298E">
              <w:rPr>
                <w:noProof/>
                <w:webHidden/>
              </w:rPr>
              <w:fldChar w:fldCharType="end"/>
            </w:r>
          </w:hyperlink>
        </w:p>
        <w:p w14:paraId="705AEE19" w14:textId="5E37F270" w:rsidR="00CA298E" w:rsidRDefault="0084424A" w:rsidP="00CA298E">
          <w:pPr>
            <w:pStyle w:val="TOC1"/>
            <w:rPr>
              <w:rFonts w:cstheme="minorBidi"/>
              <w:noProof/>
              <w:kern w:val="2"/>
              <w:lang w:val="en-IE" w:eastAsia="en-IE"/>
              <w14:ligatures w14:val="standardContextual"/>
            </w:rPr>
          </w:pPr>
          <w:hyperlink w:anchor="_Toc153265856" w:history="1">
            <w:r w:rsidR="00CA298E" w:rsidRPr="005961F0">
              <w:rPr>
                <w:rStyle w:val="Hyperlink"/>
                <w:noProof/>
              </w:rPr>
              <w:t>9.</w:t>
            </w:r>
            <w:r w:rsidR="00CA298E">
              <w:rPr>
                <w:rFonts w:cstheme="minorBidi"/>
                <w:noProof/>
                <w:kern w:val="2"/>
                <w:lang w:val="en-IE" w:eastAsia="en-IE"/>
                <w14:ligatures w14:val="standardContextual"/>
              </w:rPr>
              <w:tab/>
            </w:r>
            <w:r w:rsidR="00CA298E" w:rsidRPr="005961F0">
              <w:rPr>
                <w:rStyle w:val="Hyperlink"/>
                <w:noProof/>
              </w:rPr>
              <w:t>Recommendation for the Approving Authority</w:t>
            </w:r>
            <w:r w:rsidR="00CA298E">
              <w:rPr>
                <w:noProof/>
                <w:webHidden/>
              </w:rPr>
              <w:tab/>
            </w:r>
            <w:r w:rsidR="00CA298E">
              <w:rPr>
                <w:noProof/>
                <w:webHidden/>
              </w:rPr>
              <w:fldChar w:fldCharType="begin"/>
            </w:r>
            <w:r w:rsidR="00CA298E">
              <w:rPr>
                <w:noProof/>
                <w:webHidden/>
              </w:rPr>
              <w:instrText xml:space="preserve"> PAGEREF _Toc153265856 \h </w:instrText>
            </w:r>
            <w:r w:rsidR="00CA298E">
              <w:rPr>
                <w:noProof/>
                <w:webHidden/>
              </w:rPr>
            </w:r>
            <w:r w:rsidR="00CA298E">
              <w:rPr>
                <w:noProof/>
                <w:webHidden/>
              </w:rPr>
              <w:fldChar w:fldCharType="separate"/>
            </w:r>
            <w:r w:rsidR="00CA298E">
              <w:rPr>
                <w:noProof/>
                <w:webHidden/>
              </w:rPr>
              <w:t>3</w:t>
            </w:r>
            <w:r w:rsidR="00CA298E">
              <w:rPr>
                <w:noProof/>
                <w:webHidden/>
              </w:rPr>
              <w:fldChar w:fldCharType="end"/>
            </w:r>
          </w:hyperlink>
        </w:p>
        <w:p w14:paraId="6B6D2865" w14:textId="78CA3FEA" w:rsidR="00CA298E" w:rsidRDefault="0084424A" w:rsidP="00CA298E">
          <w:pPr>
            <w:pStyle w:val="TOC1"/>
            <w:rPr>
              <w:rFonts w:cstheme="minorBidi"/>
              <w:noProof/>
              <w:kern w:val="2"/>
              <w:lang w:val="en-IE" w:eastAsia="en-IE"/>
              <w14:ligatures w14:val="standardContextual"/>
            </w:rPr>
          </w:pPr>
          <w:hyperlink w:anchor="_Toc153265857" w:history="1">
            <w:r w:rsidR="00CA298E" w:rsidRPr="005961F0">
              <w:rPr>
                <w:rStyle w:val="Hyperlink"/>
                <w:noProof/>
              </w:rPr>
              <w:t>Appendix</w:t>
            </w:r>
            <w:r w:rsidR="00CA298E">
              <w:rPr>
                <w:noProof/>
                <w:webHidden/>
              </w:rPr>
              <w:tab/>
            </w:r>
            <w:r w:rsidR="00CA298E">
              <w:rPr>
                <w:noProof/>
                <w:webHidden/>
              </w:rPr>
              <w:fldChar w:fldCharType="begin"/>
            </w:r>
            <w:r w:rsidR="00CA298E">
              <w:rPr>
                <w:noProof/>
                <w:webHidden/>
              </w:rPr>
              <w:instrText xml:space="preserve"> PAGEREF _Toc153265857 \h </w:instrText>
            </w:r>
            <w:r w:rsidR="00CA298E">
              <w:rPr>
                <w:noProof/>
                <w:webHidden/>
              </w:rPr>
            </w:r>
            <w:r w:rsidR="00CA298E">
              <w:rPr>
                <w:noProof/>
                <w:webHidden/>
              </w:rPr>
              <w:fldChar w:fldCharType="separate"/>
            </w:r>
            <w:r w:rsidR="00CA298E">
              <w:rPr>
                <w:noProof/>
                <w:webHidden/>
              </w:rPr>
              <w:t>3</w:t>
            </w:r>
            <w:r w:rsidR="00CA298E">
              <w:rPr>
                <w:noProof/>
                <w:webHidden/>
              </w:rPr>
              <w:fldChar w:fldCharType="end"/>
            </w:r>
          </w:hyperlink>
        </w:p>
        <w:p w14:paraId="5B2CAB3A" w14:textId="55B39982" w:rsidR="007D44DE" w:rsidRDefault="007D44DE">
          <w:r>
            <w:rPr>
              <w:b/>
              <w:bCs/>
              <w:noProof/>
            </w:rPr>
            <w:fldChar w:fldCharType="end"/>
          </w:r>
        </w:p>
      </w:sdtContent>
    </w:sdt>
    <w:p w14:paraId="3EFA8BB0" w14:textId="69C1EECB" w:rsidR="00162950" w:rsidRPr="007D44DE" w:rsidRDefault="007D44DE" w:rsidP="007D44DE">
      <w:pPr>
        <w:pStyle w:val="NoSpacing"/>
        <w:rPr>
          <w:b/>
          <w:bCs/>
          <w:i/>
          <w:iCs/>
        </w:rPr>
      </w:pPr>
      <w:r w:rsidRPr="007D44DE">
        <w:rPr>
          <w:b/>
          <w:bCs/>
          <w:i/>
          <w:iCs/>
        </w:rPr>
        <w:t>Please add content for Figures and Tables here.</w:t>
      </w:r>
    </w:p>
    <w:p w14:paraId="2A056D3F" w14:textId="77777777" w:rsidR="007D44DE" w:rsidRDefault="007D44DE">
      <w:pPr>
        <w:rPr>
          <w:rFonts w:asciiTheme="majorHAnsi" w:eastAsiaTheme="majorEastAsia" w:hAnsiTheme="majorHAnsi" w:cstheme="majorBidi"/>
          <w:color w:val="2E74B5" w:themeColor="accent1" w:themeShade="BF"/>
          <w:sz w:val="32"/>
          <w:szCs w:val="32"/>
        </w:rPr>
      </w:pPr>
      <w:r>
        <w:br w:type="page"/>
      </w:r>
    </w:p>
    <w:p w14:paraId="400D8C41" w14:textId="77777777" w:rsidR="00F26DE9" w:rsidRDefault="00F26DE9" w:rsidP="00290195">
      <w:pPr>
        <w:pStyle w:val="Heading1"/>
        <w:sectPr w:rsidR="00F26DE9" w:rsidSect="00BA0569">
          <w:headerReference w:type="default" r:id="rId16"/>
          <w:footerReference w:type="default" r:id="rId17"/>
          <w:footerReference w:type="first" r:id="rId18"/>
          <w:pgSz w:w="11906" w:h="16838" w:code="9"/>
          <w:pgMar w:top="1440" w:right="1440" w:bottom="1440" w:left="1440" w:header="1701" w:footer="709" w:gutter="0"/>
          <w:pgNumType w:start="1"/>
          <w:cols w:space="708"/>
          <w:docGrid w:linePitch="360"/>
        </w:sectPr>
      </w:pPr>
    </w:p>
    <w:p w14:paraId="3358D93E" w14:textId="57A15FDD" w:rsidR="00E75EEF" w:rsidRDefault="00E71DAF" w:rsidP="00E75EEF">
      <w:pPr>
        <w:pStyle w:val="Heading1"/>
        <w:numPr>
          <w:ilvl w:val="0"/>
          <w:numId w:val="24"/>
        </w:numPr>
        <w:ind w:left="357" w:hanging="357"/>
      </w:pPr>
      <w:bookmarkStart w:id="4" w:name="_Toc153265848"/>
      <w:r>
        <w:lastRenderedPageBreak/>
        <w:t>Final Confirmation of the Rationale and Strategic Alignment</w:t>
      </w:r>
      <w:r w:rsidR="001255A7">
        <w:t xml:space="preserve"> of the Proposal</w:t>
      </w:r>
      <w:bookmarkEnd w:id="4"/>
    </w:p>
    <w:p w14:paraId="4EE10DE6" w14:textId="1A7D1285" w:rsidR="00450D60" w:rsidRDefault="00450D60" w:rsidP="00E75EEF">
      <w:pPr>
        <w:autoSpaceDE w:val="0"/>
        <w:autoSpaceDN w:val="0"/>
        <w:adjustRightInd w:val="0"/>
        <w:spacing w:after="0" w:line="240" w:lineRule="auto"/>
      </w:pPr>
      <w:bookmarkStart w:id="5" w:name="_Hlk147142684"/>
      <w:r>
        <w:rPr>
          <w:highlight w:val="yellow"/>
        </w:rPr>
        <w:t>TAF</w:t>
      </w:r>
      <w:r w:rsidRPr="00F56783">
        <w:rPr>
          <w:highlight w:val="yellow"/>
        </w:rPr>
        <w:t xml:space="preserve"> Reference </w:t>
      </w:r>
      <w:r>
        <w:rPr>
          <w:highlight w:val="yellow"/>
        </w:rPr>
        <w:t xml:space="preserve">Module </w:t>
      </w:r>
      <w:r w:rsidR="00FC7405">
        <w:rPr>
          <w:highlight w:val="yellow"/>
        </w:rPr>
        <w:t>6</w:t>
      </w:r>
      <w:r>
        <w:rPr>
          <w:highlight w:val="yellow"/>
        </w:rPr>
        <w:t xml:space="preserve"> </w:t>
      </w:r>
      <w:r w:rsidRPr="001D7751">
        <w:rPr>
          <w:highlight w:val="yellow"/>
        </w:rPr>
        <w:t xml:space="preserve">– </w:t>
      </w:r>
      <w:r w:rsidR="00FC7405">
        <w:rPr>
          <w:highlight w:val="yellow"/>
        </w:rPr>
        <w:t>6</w:t>
      </w:r>
      <w:r w:rsidRPr="00F56783">
        <w:rPr>
          <w:highlight w:val="yellow"/>
        </w:rPr>
        <w:t>.</w:t>
      </w:r>
      <w:r>
        <w:rPr>
          <w:highlight w:val="yellow"/>
        </w:rPr>
        <w:t>2</w:t>
      </w:r>
    </w:p>
    <w:p w14:paraId="7292E85A" w14:textId="17666944" w:rsidR="00E75EEF" w:rsidRDefault="00E75EEF" w:rsidP="00E75EEF">
      <w:pPr>
        <w:autoSpaceDE w:val="0"/>
        <w:autoSpaceDN w:val="0"/>
        <w:adjustRightInd w:val="0"/>
        <w:spacing w:after="0" w:line="240" w:lineRule="auto"/>
      </w:pPr>
      <w:r>
        <w:t xml:space="preserve">Please replace the below with the information about your own project </w:t>
      </w:r>
    </w:p>
    <w:bookmarkEnd w:id="5"/>
    <w:p w14:paraId="01CEAF5E" w14:textId="31A4F51E" w:rsidR="00450D60" w:rsidRDefault="00450D60" w:rsidP="00F1794B">
      <w:pPr>
        <w:pStyle w:val="NoSpacing"/>
        <w:numPr>
          <w:ilvl w:val="0"/>
          <w:numId w:val="25"/>
        </w:numPr>
        <w:rPr>
          <w:rFonts w:ascii="Lato-Regular" w:hAnsi="Lato-Regular" w:cs="Lato-Regular"/>
          <w:i/>
          <w:color w:val="64635B"/>
          <w:sz w:val="18"/>
          <w:szCs w:val="18"/>
        </w:rPr>
      </w:pPr>
      <w:r>
        <w:rPr>
          <w:rFonts w:ascii="Lato-Regular" w:hAnsi="Lato-Regular" w:cs="Lato-Regular"/>
          <w:i/>
          <w:color w:val="64635B"/>
          <w:sz w:val="18"/>
          <w:szCs w:val="18"/>
        </w:rPr>
        <w:t>Is the proposed intervention still relevant in terms of both national and local Government policies?</w:t>
      </w:r>
    </w:p>
    <w:p w14:paraId="77352180" w14:textId="36DD5367" w:rsidR="00F1794B" w:rsidRDefault="005D16E8" w:rsidP="00F1794B">
      <w:pPr>
        <w:pStyle w:val="NoSpacing"/>
        <w:numPr>
          <w:ilvl w:val="0"/>
          <w:numId w:val="25"/>
        </w:numPr>
        <w:rPr>
          <w:rFonts w:ascii="Lato-Regular" w:hAnsi="Lato-Regular" w:cs="Lato-Regular"/>
          <w:i/>
          <w:color w:val="64635B"/>
          <w:sz w:val="18"/>
          <w:szCs w:val="18"/>
        </w:rPr>
      </w:pPr>
      <w:r>
        <w:rPr>
          <w:rFonts w:ascii="Lato-Regular" w:hAnsi="Lato-Regular" w:cs="Lato-Regular"/>
          <w:i/>
          <w:color w:val="64635B"/>
          <w:sz w:val="18"/>
          <w:szCs w:val="18"/>
        </w:rPr>
        <w:t xml:space="preserve">Are any updates needed for the rationale, objectives and strategic relevance which were set out in the </w:t>
      </w:r>
      <w:r w:rsidR="00450D60">
        <w:rPr>
          <w:rFonts w:ascii="Lato-Regular" w:hAnsi="Lato-Regular" w:cs="Lato-Regular"/>
          <w:i/>
          <w:color w:val="64635B"/>
          <w:sz w:val="18"/>
          <w:szCs w:val="18"/>
        </w:rPr>
        <w:t>Project/Programme Outline Document</w:t>
      </w:r>
      <w:r>
        <w:rPr>
          <w:rFonts w:ascii="Lato-Regular" w:hAnsi="Lato-Regular" w:cs="Lato-Regular"/>
          <w:i/>
          <w:color w:val="64635B"/>
          <w:sz w:val="18"/>
          <w:szCs w:val="18"/>
        </w:rPr>
        <w:t xml:space="preserve"> and Preliminary Business Case when taking </w:t>
      </w:r>
      <w:r w:rsidR="00501BA1">
        <w:rPr>
          <w:rFonts w:ascii="Lato-Regular" w:hAnsi="Lato-Regular" w:cs="Lato-Regular"/>
          <w:i/>
          <w:color w:val="64635B"/>
          <w:sz w:val="18"/>
          <w:szCs w:val="18"/>
        </w:rPr>
        <w:t xml:space="preserve">into </w:t>
      </w:r>
      <w:r>
        <w:rPr>
          <w:rFonts w:ascii="Lato-Regular" w:hAnsi="Lato-Regular" w:cs="Lato-Regular"/>
          <w:i/>
          <w:color w:val="64635B"/>
          <w:sz w:val="18"/>
          <w:szCs w:val="18"/>
        </w:rPr>
        <w:t>account all external</w:t>
      </w:r>
      <w:r w:rsidR="00BE66C8">
        <w:rPr>
          <w:rFonts w:ascii="Lato-Regular" w:hAnsi="Lato-Regular" w:cs="Lato-Regular"/>
          <w:i/>
          <w:color w:val="64635B"/>
          <w:sz w:val="18"/>
          <w:szCs w:val="18"/>
        </w:rPr>
        <w:t>, such as organisations other than the sponsoring agency,</w:t>
      </w:r>
      <w:r>
        <w:rPr>
          <w:rFonts w:ascii="Lato-Regular" w:hAnsi="Lato-Regular" w:cs="Lato-Regular"/>
          <w:i/>
          <w:color w:val="64635B"/>
          <w:sz w:val="18"/>
          <w:szCs w:val="18"/>
        </w:rPr>
        <w:t xml:space="preserve"> and internal developments</w:t>
      </w:r>
      <w:r w:rsidR="00BE66C8">
        <w:rPr>
          <w:rFonts w:ascii="Lato-Regular" w:hAnsi="Lato-Regular" w:cs="Lato-Regular"/>
          <w:i/>
          <w:color w:val="64635B"/>
          <w:sz w:val="18"/>
          <w:szCs w:val="18"/>
        </w:rPr>
        <w:t>, such as other projects inside the sponsoring agency</w:t>
      </w:r>
      <w:r>
        <w:rPr>
          <w:rFonts w:ascii="Lato-Regular" w:hAnsi="Lato-Regular" w:cs="Lato-Regular"/>
          <w:i/>
          <w:color w:val="64635B"/>
          <w:sz w:val="18"/>
          <w:szCs w:val="18"/>
        </w:rPr>
        <w:t>?</w:t>
      </w:r>
    </w:p>
    <w:p w14:paraId="71756F76" w14:textId="690F2631" w:rsidR="00450D60" w:rsidRDefault="00450D60" w:rsidP="00450D60">
      <w:pPr>
        <w:pStyle w:val="NoSpacing"/>
        <w:numPr>
          <w:ilvl w:val="0"/>
          <w:numId w:val="25"/>
        </w:numPr>
        <w:rPr>
          <w:rFonts w:ascii="Lato-Regular" w:hAnsi="Lato-Regular" w:cs="Lato-Regular"/>
          <w:i/>
          <w:color w:val="64635B"/>
          <w:sz w:val="18"/>
          <w:szCs w:val="18"/>
        </w:rPr>
      </w:pPr>
      <w:r>
        <w:rPr>
          <w:rFonts w:ascii="Lato-Regular" w:hAnsi="Lato-Regular" w:cs="Lato-Regular"/>
          <w:i/>
          <w:color w:val="64635B"/>
          <w:sz w:val="18"/>
          <w:szCs w:val="18"/>
        </w:rPr>
        <w:t>Are all relevant policy developments reflected in the updates?</w:t>
      </w:r>
    </w:p>
    <w:p w14:paraId="49043CD1" w14:textId="730265B8" w:rsidR="00B870C4" w:rsidRPr="00450D60" w:rsidRDefault="00B870C4" w:rsidP="00450D60">
      <w:pPr>
        <w:pStyle w:val="NoSpacing"/>
        <w:numPr>
          <w:ilvl w:val="0"/>
          <w:numId w:val="25"/>
        </w:numPr>
        <w:rPr>
          <w:rFonts w:ascii="Lato-Regular" w:hAnsi="Lato-Regular" w:cs="Lato-Regular"/>
          <w:i/>
          <w:color w:val="64635B"/>
          <w:sz w:val="18"/>
          <w:szCs w:val="18"/>
        </w:rPr>
      </w:pPr>
      <w:r>
        <w:rPr>
          <w:rFonts w:ascii="Lato-Regular" w:hAnsi="Lato-Regular" w:cs="Lato-Regular"/>
          <w:i/>
          <w:color w:val="64635B"/>
          <w:sz w:val="18"/>
          <w:szCs w:val="18"/>
        </w:rPr>
        <w:t xml:space="preserve">Have climate, adaptation and </w:t>
      </w:r>
      <w:r w:rsidR="0023568A">
        <w:rPr>
          <w:rFonts w:ascii="Lato-Regular" w:hAnsi="Lato-Regular" w:cs="Lato-Regular"/>
          <w:i/>
          <w:color w:val="64635B"/>
          <w:sz w:val="18"/>
          <w:szCs w:val="18"/>
        </w:rPr>
        <w:t>other environmental considerations been updated?</w:t>
      </w:r>
    </w:p>
    <w:p w14:paraId="203D572C" w14:textId="77777777" w:rsidR="00C1219A" w:rsidRPr="00F1794B" w:rsidRDefault="00C1219A" w:rsidP="00C1219A">
      <w:pPr>
        <w:pStyle w:val="NoSpacing"/>
        <w:rPr>
          <w:rFonts w:ascii="Lato-Regular" w:hAnsi="Lato-Regular" w:cs="Lato-Regular"/>
          <w:i/>
          <w:color w:val="64635B"/>
          <w:sz w:val="18"/>
          <w:szCs w:val="18"/>
        </w:rPr>
      </w:pPr>
    </w:p>
    <w:p w14:paraId="1004DBFB" w14:textId="074F7E8F" w:rsidR="00E71DAF" w:rsidRDefault="00E71DAF" w:rsidP="00E71DAF">
      <w:pPr>
        <w:pStyle w:val="Heading1"/>
        <w:numPr>
          <w:ilvl w:val="0"/>
          <w:numId w:val="24"/>
        </w:numPr>
        <w:ind w:left="357" w:hanging="357"/>
      </w:pPr>
      <w:bookmarkStart w:id="6" w:name="_Toc153265849"/>
      <w:bookmarkStart w:id="7" w:name="_Toc120533341"/>
      <w:r>
        <w:t>Confirmation that the Proposal Can Reasonably Achieve the SMART Objectives Outlined</w:t>
      </w:r>
      <w:bookmarkEnd w:id="6"/>
    </w:p>
    <w:p w14:paraId="4F8A58C3" w14:textId="2AC031D9" w:rsidR="00450D60" w:rsidRDefault="00450D60" w:rsidP="00450D60">
      <w:pPr>
        <w:autoSpaceDE w:val="0"/>
        <w:autoSpaceDN w:val="0"/>
        <w:adjustRightInd w:val="0"/>
        <w:spacing w:after="0" w:line="240" w:lineRule="auto"/>
      </w:pPr>
      <w:r>
        <w:rPr>
          <w:highlight w:val="yellow"/>
        </w:rPr>
        <w:t>TAF</w:t>
      </w:r>
      <w:r w:rsidRPr="00F56783">
        <w:rPr>
          <w:highlight w:val="yellow"/>
        </w:rPr>
        <w:t xml:space="preserve"> Reference </w:t>
      </w:r>
      <w:r>
        <w:rPr>
          <w:highlight w:val="yellow"/>
        </w:rPr>
        <w:t xml:space="preserve">Module </w:t>
      </w:r>
      <w:r w:rsidR="00FC7405">
        <w:rPr>
          <w:highlight w:val="yellow"/>
        </w:rPr>
        <w:t>6</w:t>
      </w:r>
      <w:r>
        <w:rPr>
          <w:highlight w:val="yellow"/>
        </w:rPr>
        <w:t xml:space="preserve"> </w:t>
      </w:r>
      <w:r w:rsidRPr="001D7751">
        <w:rPr>
          <w:highlight w:val="yellow"/>
        </w:rPr>
        <w:t xml:space="preserve">– </w:t>
      </w:r>
      <w:r w:rsidR="00FC7405">
        <w:rPr>
          <w:highlight w:val="yellow"/>
        </w:rPr>
        <w:t>6</w:t>
      </w:r>
      <w:r w:rsidRPr="00F56783">
        <w:rPr>
          <w:highlight w:val="yellow"/>
        </w:rPr>
        <w:t>.</w:t>
      </w:r>
      <w:r>
        <w:rPr>
          <w:highlight w:val="yellow"/>
        </w:rPr>
        <w:t>2</w:t>
      </w:r>
    </w:p>
    <w:p w14:paraId="097C11E0" w14:textId="77777777" w:rsidR="00450D60" w:rsidRDefault="00450D60" w:rsidP="00450D60">
      <w:pPr>
        <w:autoSpaceDE w:val="0"/>
        <w:autoSpaceDN w:val="0"/>
        <w:adjustRightInd w:val="0"/>
        <w:spacing w:after="0" w:line="240" w:lineRule="auto"/>
      </w:pPr>
      <w:r>
        <w:t xml:space="preserve">Please replace the below with the information about your own project </w:t>
      </w:r>
    </w:p>
    <w:p w14:paraId="75634BC5" w14:textId="50566BD2" w:rsidR="00572547" w:rsidRDefault="00572547" w:rsidP="00D57DA1">
      <w:pPr>
        <w:pStyle w:val="NoSpacing"/>
        <w:numPr>
          <w:ilvl w:val="0"/>
          <w:numId w:val="25"/>
        </w:numPr>
        <w:rPr>
          <w:rFonts w:ascii="Lato-Regular" w:hAnsi="Lato-Regular" w:cs="Lato-Regular"/>
          <w:i/>
          <w:color w:val="64635B"/>
          <w:sz w:val="18"/>
          <w:szCs w:val="18"/>
        </w:rPr>
      </w:pPr>
      <w:bookmarkStart w:id="8" w:name="_Hlk147147528"/>
      <w:r>
        <w:rPr>
          <w:rFonts w:ascii="Lato-Regular" w:hAnsi="Lato-Regular" w:cs="Lato-Regular"/>
          <w:i/>
          <w:color w:val="64635B"/>
          <w:sz w:val="18"/>
          <w:szCs w:val="18"/>
        </w:rPr>
        <w:t xml:space="preserve">Are there any changes on the SMART objectives? If so, why? Are the objectives SMART - </w:t>
      </w:r>
      <w:r>
        <w:rPr>
          <w:rFonts w:ascii="Lato-Regular" w:hAnsi="Lato-Regular" w:cs="Lato-Regular"/>
          <w:i/>
          <w:iCs/>
          <w:color w:val="64635B"/>
          <w:sz w:val="18"/>
          <w:szCs w:val="18"/>
        </w:rPr>
        <w:t>specific, measurable, attributable, realistic and time-bound</w:t>
      </w:r>
      <w:r>
        <w:rPr>
          <w:rFonts w:ascii="Lato-Regular" w:hAnsi="Lato-Regular" w:cs="Lato-Regular"/>
          <w:i/>
          <w:color w:val="64635B"/>
          <w:sz w:val="18"/>
          <w:szCs w:val="18"/>
        </w:rPr>
        <w:t>?</w:t>
      </w:r>
    </w:p>
    <w:p w14:paraId="05E94352" w14:textId="7F349830" w:rsidR="00D57DA1" w:rsidRPr="00D57DA1" w:rsidRDefault="00450D60" w:rsidP="00D57DA1">
      <w:pPr>
        <w:pStyle w:val="NoSpacing"/>
        <w:numPr>
          <w:ilvl w:val="0"/>
          <w:numId w:val="25"/>
        </w:numPr>
        <w:rPr>
          <w:rFonts w:ascii="Lato-Regular" w:hAnsi="Lato-Regular" w:cs="Lato-Regular"/>
          <w:i/>
          <w:color w:val="64635B"/>
          <w:sz w:val="18"/>
          <w:szCs w:val="18"/>
        </w:rPr>
      </w:pPr>
      <w:r>
        <w:rPr>
          <w:rFonts w:ascii="Lato-Regular" w:hAnsi="Lato-Regular" w:cs="Lato-Regular"/>
          <w:i/>
          <w:color w:val="64635B"/>
          <w:sz w:val="18"/>
          <w:szCs w:val="18"/>
        </w:rPr>
        <w:t xml:space="preserve">Is the </w:t>
      </w:r>
      <w:r w:rsidR="00D57DA1">
        <w:rPr>
          <w:rFonts w:ascii="Lato-Regular" w:hAnsi="Lato-Regular" w:cs="Lato-Regular"/>
          <w:i/>
          <w:color w:val="64635B"/>
          <w:sz w:val="18"/>
          <w:szCs w:val="18"/>
        </w:rPr>
        <w:t xml:space="preserve">project/programme still viable to achieve the SMART objectives set up in the </w:t>
      </w:r>
      <w:r w:rsidR="00CA688E">
        <w:rPr>
          <w:rFonts w:ascii="Lato-Regular" w:hAnsi="Lato-Regular" w:cs="Lato-Regular"/>
          <w:i/>
          <w:color w:val="64635B"/>
          <w:sz w:val="18"/>
          <w:szCs w:val="18"/>
        </w:rPr>
        <w:t xml:space="preserve">preliminary </w:t>
      </w:r>
      <w:r w:rsidR="00D57DA1">
        <w:rPr>
          <w:rFonts w:ascii="Lato-Regular" w:hAnsi="Lato-Regular" w:cs="Lato-Regular"/>
          <w:i/>
          <w:color w:val="64635B"/>
          <w:sz w:val="18"/>
          <w:szCs w:val="18"/>
        </w:rPr>
        <w:t>business case</w:t>
      </w:r>
      <w:r>
        <w:rPr>
          <w:rFonts w:ascii="Lato-Regular" w:hAnsi="Lato-Regular" w:cs="Lato-Regular"/>
          <w:i/>
          <w:color w:val="64635B"/>
          <w:sz w:val="18"/>
          <w:szCs w:val="18"/>
        </w:rPr>
        <w:t>?</w:t>
      </w:r>
    </w:p>
    <w:bookmarkEnd w:id="8"/>
    <w:p w14:paraId="7C1E7D62" w14:textId="77777777" w:rsidR="00450D60" w:rsidRPr="00450D60" w:rsidRDefault="00450D60" w:rsidP="00450D60"/>
    <w:p w14:paraId="4F54D02E" w14:textId="1D6E8475" w:rsidR="00E71DAF" w:rsidRDefault="00E71DAF" w:rsidP="00E75EEF">
      <w:pPr>
        <w:pStyle w:val="Heading1"/>
        <w:numPr>
          <w:ilvl w:val="0"/>
          <w:numId w:val="24"/>
        </w:numPr>
        <w:ind w:left="357" w:hanging="357"/>
      </w:pPr>
      <w:bookmarkStart w:id="9" w:name="_Toc153265850"/>
      <w:r>
        <w:t>Outline of the Final Design and Specification</w:t>
      </w:r>
      <w:bookmarkEnd w:id="9"/>
    </w:p>
    <w:p w14:paraId="47747455" w14:textId="0B239316" w:rsidR="00D57DA1" w:rsidRDefault="00D57DA1" w:rsidP="00D57DA1">
      <w:pPr>
        <w:autoSpaceDE w:val="0"/>
        <w:autoSpaceDN w:val="0"/>
        <w:adjustRightInd w:val="0"/>
        <w:spacing w:after="0" w:line="240" w:lineRule="auto"/>
      </w:pPr>
      <w:bookmarkStart w:id="10" w:name="_Hlk147151482"/>
      <w:r>
        <w:rPr>
          <w:highlight w:val="yellow"/>
        </w:rPr>
        <w:t>TAF</w:t>
      </w:r>
      <w:r w:rsidRPr="00F56783">
        <w:rPr>
          <w:highlight w:val="yellow"/>
        </w:rPr>
        <w:t xml:space="preserve"> Reference </w:t>
      </w:r>
      <w:r>
        <w:rPr>
          <w:highlight w:val="yellow"/>
        </w:rPr>
        <w:t xml:space="preserve">Module </w:t>
      </w:r>
      <w:r w:rsidR="00FC7405">
        <w:rPr>
          <w:highlight w:val="yellow"/>
        </w:rPr>
        <w:t>6</w:t>
      </w:r>
      <w:r>
        <w:rPr>
          <w:highlight w:val="yellow"/>
        </w:rPr>
        <w:t xml:space="preserve"> </w:t>
      </w:r>
      <w:r w:rsidRPr="001D7751">
        <w:rPr>
          <w:highlight w:val="yellow"/>
        </w:rPr>
        <w:t xml:space="preserve">– </w:t>
      </w:r>
      <w:r w:rsidR="00FC7405">
        <w:rPr>
          <w:highlight w:val="yellow"/>
        </w:rPr>
        <w:t>6</w:t>
      </w:r>
      <w:r w:rsidRPr="00F56783">
        <w:rPr>
          <w:highlight w:val="yellow"/>
        </w:rPr>
        <w:t>.</w:t>
      </w:r>
      <w:r>
        <w:rPr>
          <w:highlight w:val="yellow"/>
        </w:rPr>
        <w:t>2</w:t>
      </w:r>
    </w:p>
    <w:p w14:paraId="48E02B62" w14:textId="2AAF3878" w:rsidR="00CA688E" w:rsidRDefault="00CA688E" w:rsidP="00CA688E">
      <w:pPr>
        <w:autoSpaceDE w:val="0"/>
        <w:autoSpaceDN w:val="0"/>
        <w:adjustRightInd w:val="0"/>
        <w:spacing w:after="0" w:line="240" w:lineRule="auto"/>
      </w:pPr>
      <w:r>
        <w:t>The Detailed Business Case should be attached to or included in the FBC for informational purposes. This should be reviewed and updated to reflect any changes resulting from the tendering process.</w:t>
      </w:r>
    </w:p>
    <w:p w14:paraId="599FB805" w14:textId="5A9608E5" w:rsidR="00D57DA1" w:rsidRDefault="00D57DA1" w:rsidP="00D57DA1">
      <w:pPr>
        <w:autoSpaceDE w:val="0"/>
        <w:autoSpaceDN w:val="0"/>
        <w:adjustRightInd w:val="0"/>
        <w:spacing w:after="0" w:line="240" w:lineRule="auto"/>
      </w:pPr>
      <w:r>
        <w:t>Please replace the below with the information about your own project</w:t>
      </w:r>
      <w:bookmarkEnd w:id="10"/>
      <w:r>
        <w:t xml:space="preserve"> </w:t>
      </w:r>
    </w:p>
    <w:p w14:paraId="21B46776" w14:textId="1FBF6E96" w:rsidR="00D57DA1" w:rsidRDefault="00D57DA1" w:rsidP="00D57DA1">
      <w:pPr>
        <w:pStyle w:val="NoSpacing"/>
        <w:numPr>
          <w:ilvl w:val="0"/>
          <w:numId w:val="25"/>
        </w:numPr>
        <w:rPr>
          <w:rFonts w:ascii="Lato-Regular" w:hAnsi="Lato-Regular" w:cs="Lato-Regular"/>
          <w:i/>
          <w:color w:val="64635B"/>
          <w:sz w:val="18"/>
          <w:szCs w:val="18"/>
        </w:rPr>
      </w:pPr>
      <w:r>
        <w:rPr>
          <w:rFonts w:ascii="Lato-Regular" w:hAnsi="Lato-Regular" w:cs="Lato-Regular"/>
          <w:i/>
          <w:color w:val="64635B"/>
          <w:sz w:val="18"/>
          <w:szCs w:val="18"/>
        </w:rPr>
        <w:t xml:space="preserve">Is the </w:t>
      </w:r>
      <w:r w:rsidR="00C53291">
        <w:rPr>
          <w:rFonts w:ascii="Lato-Regular" w:hAnsi="Lato-Regular" w:cs="Lato-Regular"/>
          <w:i/>
          <w:color w:val="64635B"/>
          <w:sz w:val="18"/>
          <w:szCs w:val="18"/>
        </w:rPr>
        <w:t xml:space="preserve">Detailed </w:t>
      </w:r>
      <w:r w:rsidR="00CA688E">
        <w:rPr>
          <w:rFonts w:ascii="Lato-Regular" w:hAnsi="Lato-Regular" w:cs="Lato-Regular"/>
          <w:i/>
          <w:color w:val="64635B"/>
          <w:sz w:val="18"/>
          <w:szCs w:val="18"/>
        </w:rPr>
        <w:t>Business Case</w:t>
      </w:r>
      <w:r w:rsidR="00C53291">
        <w:rPr>
          <w:rFonts w:ascii="Lato-Regular" w:hAnsi="Lato-Regular" w:cs="Lato-Regular"/>
          <w:i/>
          <w:color w:val="64635B"/>
          <w:sz w:val="18"/>
          <w:szCs w:val="18"/>
        </w:rPr>
        <w:t xml:space="preserve"> with updates from the tendering process provided</w:t>
      </w:r>
      <w:r>
        <w:rPr>
          <w:rFonts w:ascii="Lato-Regular" w:hAnsi="Lato-Regular" w:cs="Lato-Regular"/>
          <w:i/>
          <w:color w:val="64635B"/>
          <w:sz w:val="18"/>
          <w:szCs w:val="18"/>
        </w:rPr>
        <w:t>?</w:t>
      </w:r>
    </w:p>
    <w:p w14:paraId="2E4D72C8" w14:textId="0E0241CB" w:rsidR="00C53291" w:rsidRPr="00C53291" w:rsidRDefault="00C53291" w:rsidP="00C53291">
      <w:pPr>
        <w:pStyle w:val="NoSpacing"/>
        <w:numPr>
          <w:ilvl w:val="0"/>
          <w:numId w:val="25"/>
        </w:numPr>
        <w:rPr>
          <w:rFonts w:ascii="Lato-Regular" w:hAnsi="Lato-Regular" w:cs="Lato-Regular"/>
          <w:i/>
          <w:color w:val="64635B"/>
          <w:sz w:val="18"/>
          <w:szCs w:val="18"/>
        </w:rPr>
      </w:pPr>
      <w:r>
        <w:rPr>
          <w:rFonts w:ascii="Lato-Regular" w:hAnsi="Lato-Regular" w:cs="Lato-Regular"/>
          <w:i/>
          <w:color w:val="64635B"/>
          <w:sz w:val="18"/>
          <w:szCs w:val="18"/>
        </w:rPr>
        <w:t xml:space="preserve">Are all functional and operational requirements for the project expressed in output requirements,? The output requirements include refinement and clarification of project parameters defined in Capital Works Management Framework (CWMF) Project Definition and Development of the </w:t>
      </w:r>
      <w:r w:rsidR="00CA688E">
        <w:rPr>
          <w:rFonts w:ascii="Lato-Regular" w:hAnsi="Lato-Regular" w:cs="Lato-Regular"/>
          <w:i/>
          <w:color w:val="64635B"/>
          <w:sz w:val="18"/>
          <w:szCs w:val="18"/>
        </w:rPr>
        <w:t>Detailed Business Case</w:t>
      </w:r>
      <w:r>
        <w:rPr>
          <w:rFonts w:ascii="Lato-Regular" w:hAnsi="Lato-Regular" w:cs="Lato-Regular"/>
          <w:i/>
          <w:color w:val="64635B"/>
          <w:sz w:val="18"/>
          <w:szCs w:val="18"/>
        </w:rPr>
        <w:t>.</w:t>
      </w:r>
    </w:p>
    <w:p w14:paraId="74B8EB8C" w14:textId="77777777" w:rsidR="00C53291" w:rsidRDefault="00C53291" w:rsidP="00C53291">
      <w:pPr>
        <w:pStyle w:val="NoSpacing"/>
        <w:rPr>
          <w:rFonts w:ascii="Lato-Regular" w:hAnsi="Lato-Regular" w:cs="Lato-Regular"/>
          <w:i/>
          <w:color w:val="64635B"/>
          <w:sz w:val="18"/>
          <w:szCs w:val="18"/>
        </w:rPr>
      </w:pPr>
    </w:p>
    <w:p w14:paraId="21715EA0" w14:textId="4159F040" w:rsidR="00E71DAF" w:rsidRDefault="00C53291" w:rsidP="00E75EEF">
      <w:pPr>
        <w:pStyle w:val="Heading1"/>
        <w:numPr>
          <w:ilvl w:val="0"/>
          <w:numId w:val="24"/>
        </w:numPr>
        <w:ind w:left="357" w:hanging="357"/>
      </w:pPr>
      <w:bookmarkStart w:id="11" w:name="_Toc153265851"/>
      <w:r>
        <w:t>De</w:t>
      </w:r>
      <w:r w:rsidR="00E71DAF">
        <w:t>tails of the Governance Structures</w:t>
      </w:r>
      <w:r w:rsidR="001255A7">
        <w:t xml:space="preserve"> for the Proposal</w:t>
      </w:r>
      <w:bookmarkEnd w:id="11"/>
    </w:p>
    <w:p w14:paraId="495638A3" w14:textId="1D94677D" w:rsidR="00C53291" w:rsidRDefault="00C53291" w:rsidP="00C53291">
      <w:pPr>
        <w:autoSpaceDE w:val="0"/>
        <w:autoSpaceDN w:val="0"/>
        <w:adjustRightInd w:val="0"/>
        <w:spacing w:after="0" w:line="240" w:lineRule="auto"/>
      </w:pPr>
      <w:r>
        <w:rPr>
          <w:highlight w:val="yellow"/>
        </w:rPr>
        <w:t>TAF</w:t>
      </w:r>
      <w:r w:rsidRPr="00F56783">
        <w:rPr>
          <w:highlight w:val="yellow"/>
        </w:rPr>
        <w:t xml:space="preserve"> Reference </w:t>
      </w:r>
      <w:r>
        <w:rPr>
          <w:highlight w:val="yellow"/>
        </w:rPr>
        <w:t xml:space="preserve">Module </w:t>
      </w:r>
      <w:r w:rsidR="00FC7405">
        <w:rPr>
          <w:highlight w:val="yellow"/>
        </w:rPr>
        <w:t>6</w:t>
      </w:r>
      <w:r>
        <w:rPr>
          <w:highlight w:val="yellow"/>
        </w:rPr>
        <w:t xml:space="preserve"> </w:t>
      </w:r>
      <w:r w:rsidRPr="001D7751">
        <w:rPr>
          <w:highlight w:val="yellow"/>
        </w:rPr>
        <w:t xml:space="preserve">– </w:t>
      </w:r>
      <w:r w:rsidR="00FC7405">
        <w:rPr>
          <w:highlight w:val="yellow"/>
        </w:rPr>
        <w:t>6</w:t>
      </w:r>
      <w:r w:rsidRPr="00F56783">
        <w:rPr>
          <w:highlight w:val="yellow"/>
        </w:rPr>
        <w:t>.</w:t>
      </w:r>
      <w:r>
        <w:rPr>
          <w:highlight w:val="yellow"/>
        </w:rPr>
        <w:t>2</w:t>
      </w:r>
    </w:p>
    <w:p w14:paraId="0A9D1A1F" w14:textId="0BC79611" w:rsidR="00C53291" w:rsidRDefault="00C53291" w:rsidP="00C53291">
      <w:pPr>
        <w:autoSpaceDE w:val="0"/>
        <w:autoSpaceDN w:val="0"/>
        <w:adjustRightInd w:val="0"/>
        <w:spacing w:after="0" w:line="240" w:lineRule="auto"/>
      </w:pPr>
      <w:r>
        <w:t>Please replace the below with the information about your own project</w:t>
      </w:r>
    </w:p>
    <w:p w14:paraId="3C3D8F3E" w14:textId="553681A5" w:rsidR="00C53291" w:rsidRDefault="00C53291" w:rsidP="00C53291">
      <w:pPr>
        <w:pStyle w:val="NoSpacing"/>
        <w:numPr>
          <w:ilvl w:val="0"/>
          <w:numId w:val="25"/>
        </w:numPr>
        <w:rPr>
          <w:rFonts w:ascii="Lato-Regular" w:hAnsi="Lato-Regular" w:cs="Lato-Regular"/>
          <w:i/>
          <w:color w:val="64635B"/>
          <w:sz w:val="18"/>
          <w:szCs w:val="18"/>
        </w:rPr>
      </w:pPr>
      <w:r>
        <w:rPr>
          <w:rFonts w:ascii="Lato-Regular" w:hAnsi="Lato-Regular" w:cs="Lato-Regular"/>
          <w:i/>
          <w:color w:val="64635B"/>
          <w:sz w:val="18"/>
          <w:szCs w:val="18"/>
        </w:rPr>
        <w:t>Does the governance plan for the scheme reflect any changes in the responsibilities and roles resulting from the tendering process?</w:t>
      </w:r>
    </w:p>
    <w:p w14:paraId="2CA6EDDA" w14:textId="77777777" w:rsidR="00C53291" w:rsidRPr="00C53291" w:rsidRDefault="00C53291" w:rsidP="00C53291"/>
    <w:p w14:paraId="4AE88485" w14:textId="3E5F8375" w:rsidR="001255A7" w:rsidRDefault="00EF4AD5" w:rsidP="001255A7">
      <w:pPr>
        <w:pStyle w:val="Heading1"/>
        <w:numPr>
          <w:ilvl w:val="0"/>
          <w:numId w:val="24"/>
        </w:numPr>
        <w:ind w:left="357" w:hanging="357"/>
      </w:pPr>
      <w:bookmarkStart w:id="12" w:name="_Toc153265852"/>
      <w:r>
        <w:t>Details of the Project Execution Plan (PEP)</w:t>
      </w:r>
      <w:bookmarkEnd w:id="12"/>
    </w:p>
    <w:p w14:paraId="70C67909" w14:textId="710838B3" w:rsidR="00C53291" w:rsidRDefault="00C53291" w:rsidP="00C53291">
      <w:pPr>
        <w:autoSpaceDE w:val="0"/>
        <w:autoSpaceDN w:val="0"/>
        <w:adjustRightInd w:val="0"/>
        <w:spacing w:after="0" w:line="240" w:lineRule="auto"/>
      </w:pPr>
      <w:r>
        <w:rPr>
          <w:highlight w:val="yellow"/>
        </w:rPr>
        <w:t>TAF</w:t>
      </w:r>
      <w:r w:rsidRPr="00F56783">
        <w:rPr>
          <w:highlight w:val="yellow"/>
        </w:rPr>
        <w:t xml:space="preserve"> Reference </w:t>
      </w:r>
      <w:r>
        <w:rPr>
          <w:highlight w:val="yellow"/>
        </w:rPr>
        <w:t xml:space="preserve">Module </w:t>
      </w:r>
      <w:r w:rsidR="00FC7405">
        <w:rPr>
          <w:highlight w:val="yellow"/>
        </w:rPr>
        <w:t>6</w:t>
      </w:r>
      <w:r>
        <w:rPr>
          <w:highlight w:val="yellow"/>
        </w:rPr>
        <w:t xml:space="preserve"> </w:t>
      </w:r>
      <w:r w:rsidRPr="001D7751">
        <w:rPr>
          <w:highlight w:val="yellow"/>
        </w:rPr>
        <w:t xml:space="preserve">– </w:t>
      </w:r>
      <w:r w:rsidR="00FC7405">
        <w:rPr>
          <w:highlight w:val="yellow"/>
        </w:rPr>
        <w:t>6</w:t>
      </w:r>
      <w:r w:rsidRPr="00F56783">
        <w:rPr>
          <w:highlight w:val="yellow"/>
        </w:rPr>
        <w:t>.</w:t>
      </w:r>
      <w:r>
        <w:rPr>
          <w:highlight w:val="yellow"/>
        </w:rPr>
        <w:t>2</w:t>
      </w:r>
    </w:p>
    <w:p w14:paraId="73F31732" w14:textId="59EF9C33" w:rsidR="00CA688E" w:rsidRDefault="00CA688E" w:rsidP="00CA688E">
      <w:pPr>
        <w:autoSpaceDE w:val="0"/>
        <w:autoSpaceDN w:val="0"/>
        <w:adjustRightInd w:val="0"/>
        <w:spacing w:after="0" w:line="240" w:lineRule="auto"/>
      </w:pPr>
      <w:r>
        <w:t xml:space="preserve">The PEP outlining how the proposal is to be delivered should be either attached to or included in the Final Business Case. Any changes to the Project Execution Plan from the version approved at </w:t>
      </w:r>
      <w:r w:rsidR="00055F04">
        <w:t>Approval</w:t>
      </w:r>
      <w:r>
        <w:t xml:space="preserve"> Gate 2 should be highlighted and discussed.</w:t>
      </w:r>
    </w:p>
    <w:p w14:paraId="091E3FDD" w14:textId="0DF7BBFA" w:rsidR="00C53291" w:rsidRDefault="00C53291" w:rsidP="00C53291">
      <w:pPr>
        <w:autoSpaceDE w:val="0"/>
        <w:autoSpaceDN w:val="0"/>
        <w:adjustRightInd w:val="0"/>
        <w:spacing w:after="0" w:line="240" w:lineRule="auto"/>
      </w:pPr>
      <w:r>
        <w:t>Please replace the below with the information about your own project</w:t>
      </w:r>
    </w:p>
    <w:p w14:paraId="6884C2D8" w14:textId="69B53049" w:rsidR="00C53291" w:rsidRDefault="00C53291" w:rsidP="00C53291">
      <w:pPr>
        <w:pStyle w:val="NoSpacing"/>
        <w:numPr>
          <w:ilvl w:val="0"/>
          <w:numId w:val="25"/>
        </w:numPr>
        <w:rPr>
          <w:rFonts w:ascii="Lato-Regular" w:hAnsi="Lato-Regular" w:cs="Lato-Regular"/>
          <w:i/>
          <w:color w:val="64635B"/>
          <w:sz w:val="18"/>
          <w:szCs w:val="18"/>
        </w:rPr>
      </w:pPr>
      <w:r>
        <w:rPr>
          <w:rFonts w:ascii="Lato-Regular" w:hAnsi="Lato-Regular" w:cs="Lato-Regular"/>
          <w:i/>
          <w:color w:val="64635B"/>
          <w:sz w:val="18"/>
          <w:szCs w:val="18"/>
        </w:rPr>
        <w:t>Does the Project Execution Plan outline how the proposal is to be delivered?</w:t>
      </w:r>
    </w:p>
    <w:p w14:paraId="12F1391C" w14:textId="07A2BF4C" w:rsidR="00C53291" w:rsidRDefault="00C53291" w:rsidP="00C53291">
      <w:pPr>
        <w:pStyle w:val="NoSpacing"/>
        <w:numPr>
          <w:ilvl w:val="0"/>
          <w:numId w:val="25"/>
        </w:numPr>
        <w:rPr>
          <w:rFonts w:ascii="Lato-Regular" w:hAnsi="Lato-Regular" w:cs="Lato-Regular"/>
          <w:i/>
          <w:color w:val="64635B"/>
          <w:sz w:val="18"/>
          <w:szCs w:val="18"/>
        </w:rPr>
      </w:pPr>
      <w:r>
        <w:rPr>
          <w:rFonts w:ascii="Lato-Regular" w:hAnsi="Lato-Regular" w:cs="Lato-Regular"/>
          <w:i/>
          <w:color w:val="64635B"/>
          <w:sz w:val="18"/>
          <w:szCs w:val="18"/>
        </w:rPr>
        <w:t xml:space="preserve">Are there any changes from the version approved at </w:t>
      </w:r>
      <w:r w:rsidR="00055F04">
        <w:rPr>
          <w:rFonts w:ascii="Lato-Regular" w:hAnsi="Lato-Regular" w:cs="Lato-Regular"/>
          <w:i/>
          <w:color w:val="64635B"/>
          <w:sz w:val="18"/>
          <w:szCs w:val="18"/>
        </w:rPr>
        <w:t xml:space="preserve">Approval </w:t>
      </w:r>
      <w:r>
        <w:rPr>
          <w:rFonts w:ascii="Lato-Regular" w:hAnsi="Lato-Regular" w:cs="Lato-Regular"/>
          <w:i/>
          <w:color w:val="64635B"/>
          <w:sz w:val="18"/>
          <w:szCs w:val="18"/>
        </w:rPr>
        <w:t>Gate 2? If there are, are these changes highlighted and discussed in this section?</w:t>
      </w:r>
    </w:p>
    <w:p w14:paraId="3970EFF1" w14:textId="639E3BEE" w:rsidR="00187E5A" w:rsidRDefault="00AF70BF" w:rsidP="00C53291">
      <w:pPr>
        <w:pStyle w:val="NoSpacing"/>
        <w:numPr>
          <w:ilvl w:val="0"/>
          <w:numId w:val="25"/>
        </w:numPr>
        <w:rPr>
          <w:rFonts w:ascii="Lato-Regular" w:hAnsi="Lato-Regular" w:cs="Lato-Regular"/>
          <w:i/>
          <w:color w:val="64635B"/>
          <w:sz w:val="18"/>
          <w:szCs w:val="18"/>
        </w:rPr>
      </w:pPr>
      <w:r>
        <w:rPr>
          <w:rFonts w:ascii="Lato-Regular" w:hAnsi="Lato-Regular" w:cs="Lato-Regular"/>
          <w:i/>
          <w:color w:val="64635B"/>
          <w:sz w:val="18"/>
          <w:szCs w:val="18"/>
        </w:rPr>
        <w:lastRenderedPageBreak/>
        <w:t>Is a detailed delivery schedule presented</w:t>
      </w:r>
      <w:r w:rsidR="006146F1">
        <w:rPr>
          <w:rFonts w:ascii="Lato-Regular" w:hAnsi="Lato-Regular" w:cs="Lato-Regular"/>
          <w:i/>
          <w:color w:val="64635B"/>
          <w:sz w:val="18"/>
          <w:szCs w:val="18"/>
        </w:rPr>
        <w:t xml:space="preserve"> which includes key milestones</w:t>
      </w:r>
      <w:r>
        <w:rPr>
          <w:rFonts w:ascii="Lato-Regular" w:hAnsi="Lato-Regular" w:cs="Lato-Regular"/>
          <w:i/>
          <w:color w:val="64635B"/>
          <w:sz w:val="18"/>
          <w:szCs w:val="18"/>
        </w:rPr>
        <w:t>?</w:t>
      </w:r>
    </w:p>
    <w:p w14:paraId="762FEB7F" w14:textId="77777777" w:rsidR="00C53291" w:rsidRDefault="00C53291" w:rsidP="00C53291">
      <w:pPr>
        <w:pStyle w:val="NoSpacing"/>
        <w:rPr>
          <w:rFonts w:ascii="Lato-Regular" w:hAnsi="Lato-Regular" w:cs="Lato-Regular"/>
          <w:i/>
          <w:color w:val="64635B"/>
          <w:sz w:val="18"/>
          <w:szCs w:val="18"/>
        </w:rPr>
      </w:pPr>
    </w:p>
    <w:p w14:paraId="5530BBA1" w14:textId="1CC02A48" w:rsidR="001255A7" w:rsidRDefault="00A16868" w:rsidP="001255A7">
      <w:pPr>
        <w:pStyle w:val="Heading1"/>
        <w:numPr>
          <w:ilvl w:val="0"/>
          <w:numId w:val="24"/>
        </w:numPr>
        <w:ind w:left="357" w:hanging="357"/>
      </w:pPr>
      <w:bookmarkStart w:id="13" w:name="_Toc153265853"/>
      <w:r>
        <w:t>Economic and Financial Appraisal</w:t>
      </w:r>
      <w:bookmarkEnd w:id="13"/>
    </w:p>
    <w:p w14:paraId="79AF2008" w14:textId="24699FB8" w:rsidR="00C53291" w:rsidRDefault="00C53291" w:rsidP="00C53291">
      <w:pPr>
        <w:autoSpaceDE w:val="0"/>
        <w:autoSpaceDN w:val="0"/>
        <w:adjustRightInd w:val="0"/>
        <w:spacing w:after="0" w:line="240" w:lineRule="auto"/>
      </w:pPr>
      <w:bookmarkStart w:id="14" w:name="_Hlk147154307"/>
      <w:r>
        <w:rPr>
          <w:highlight w:val="yellow"/>
        </w:rPr>
        <w:t>TAF</w:t>
      </w:r>
      <w:r w:rsidRPr="00F56783">
        <w:rPr>
          <w:highlight w:val="yellow"/>
        </w:rPr>
        <w:t xml:space="preserve"> Reference </w:t>
      </w:r>
      <w:r>
        <w:rPr>
          <w:highlight w:val="yellow"/>
        </w:rPr>
        <w:t xml:space="preserve">Module </w:t>
      </w:r>
      <w:r w:rsidR="00FC7405">
        <w:rPr>
          <w:highlight w:val="yellow"/>
        </w:rPr>
        <w:t>6</w:t>
      </w:r>
      <w:r>
        <w:rPr>
          <w:highlight w:val="yellow"/>
        </w:rPr>
        <w:t xml:space="preserve"> </w:t>
      </w:r>
      <w:r w:rsidRPr="001D7751">
        <w:rPr>
          <w:highlight w:val="yellow"/>
        </w:rPr>
        <w:t xml:space="preserve">– </w:t>
      </w:r>
      <w:r w:rsidR="00FC7405">
        <w:rPr>
          <w:highlight w:val="yellow"/>
        </w:rPr>
        <w:t>6</w:t>
      </w:r>
      <w:r w:rsidRPr="00F56783">
        <w:rPr>
          <w:highlight w:val="yellow"/>
        </w:rPr>
        <w:t>.</w:t>
      </w:r>
      <w:r>
        <w:rPr>
          <w:highlight w:val="yellow"/>
        </w:rPr>
        <w:t>2</w:t>
      </w:r>
    </w:p>
    <w:p w14:paraId="3B32BD2C" w14:textId="5C229786" w:rsidR="00AC5495" w:rsidRDefault="00AC5495" w:rsidP="00AC5495">
      <w:pPr>
        <w:autoSpaceDE w:val="0"/>
        <w:autoSpaceDN w:val="0"/>
        <w:adjustRightInd w:val="0"/>
        <w:spacing w:after="0" w:line="240" w:lineRule="auto"/>
      </w:pPr>
      <w:r>
        <w:t>This section should delve into a reassessment of the scheme appraisals, including economic and financial appraisals and the Transport and Accessibility Appraisal (TAA), in light of the tendering process as well as a review of any demand, sensitivity, risk, and affordability analysis previously undertaken</w:t>
      </w:r>
    </w:p>
    <w:p w14:paraId="4E6CBCC8" w14:textId="520F9778" w:rsidR="00C53291" w:rsidRDefault="00C53291" w:rsidP="00C53291">
      <w:pPr>
        <w:autoSpaceDE w:val="0"/>
        <w:autoSpaceDN w:val="0"/>
        <w:adjustRightInd w:val="0"/>
        <w:spacing w:after="0" w:line="240" w:lineRule="auto"/>
      </w:pPr>
      <w:r>
        <w:t>Please replace the below with the information about your own project</w:t>
      </w:r>
      <w:bookmarkEnd w:id="14"/>
    </w:p>
    <w:p w14:paraId="55987D8A" w14:textId="4D34FEC5" w:rsidR="00C53291" w:rsidRDefault="00C53291" w:rsidP="00C53291">
      <w:pPr>
        <w:pStyle w:val="NoSpacing"/>
        <w:numPr>
          <w:ilvl w:val="0"/>
          <w:numId w:val="25"/>
        </w:numPr>
        <w:rPr>
          <w:rFonts w:ascii="Lato-Regular" w:hAnsi="Lato-Regular" w:cs="Lato-Regular"/>
          <w:i/>
          <w:color w:val="64635B"/>
          <w:sz w:val="18"/>
          <w:szCs w:val="18"/>
        </w:rPr>
      </w:pPr>
      <w:r>
        <w:rPr>
          <w:rFonts w:ascii="Lato-Regular" w:hAnsi="Lato-Regular" w:cs="Lato-Regular"/>
          <w:i/>
          <w:color w:val="64635B"/>
          <w:sz w:val="18"/>
          <w:szCs w:val="18"/>
        </w:rPr>
        <w:t>What are the final total estimated costs of the proposal reflecting final estimate or agreed price after the selection of the successful tender applicant?</w:t>
      </w:r>
      <w:r w:rsidR="003A43CD">
        <w:rPr>
          <w:rFonts w:ascii="Lato-Regular" w:hAnsi="Lato-Regular" w:cs="Lato-Regular"/>
          <w:i/>
          <w:color w:val="64635B"/>
          <w:sz w:val="18"/>
          <w:szCs w:val="18"/>
        </w:rPr>
        <w:t xml:space="preserve">  Are costs inclusive of VAT, risk, contingency and inflation?  Where appropriate have operating costs been considered?</w:t>
      </w:r>
    </w:p>
    <w:p w14:paraId="64523209" w14:textId="77777777" w:rsidR="009A368A" w:rsidRPr="00CD4B20" w:rsidRDefault="009A368A" w:rsidP="009A368A">
      <w:pPr>
        <w:pStyle w:val="NoSpacing"/>
        <w:numPr>
          <w:ilvl w:val="0"/>
          <w:numId w:val="25"/>
        </w:numPr>
        <w:rPr>
          <w:rStyle w:val="SubtleEmphasis"/>
        </w:rPr>
      </w:pPr>
      <w:r>
        <w:rPr>
          <w:rFonts w:ascii="Lato-Regular" w:hAnsi="Lato-Regular" w:cs="Lato-Regular"/>
          <w:i/>
          <w:color w:val="64635B"/>
          <w:sz w:val="18"/>
          <w:szCs w:val="18"/>
        </w:rPr>
        <w:t>Have the NTA Inflation Bulletin and NTA Contingency Calculator been used as the source of inflation and contingency rates?  If not is a reasonable explanation of alternative sources provided?</w:t>
      </w:r>
    </w:p>
    <w:p w14:paraId="13F23EF9" w14:textId="1F8AC5EF" w:rsidR="00C53291" w:rsidRDefault="00C53291" w:rsidP="00C53291">
      <w:pPr>
        <w:pStyle w:val="NoSpacing"/>
        <w:numPr>
          <w:ilvl w:val="0"/>
          <w:numId w:val="25"/>
        </w:numPr>
        <w:rPr>
          <w:rFonts w:ascii="Lato-Regular" w:hAnsi="Lato-Regular" w:cs="Lato-Regular"/>
          <w:i/>
          <w:color w:val="64635B"/>
          <w:sz w:val="18"/>
          <w:szCs w:val="18"/>
        </w:rPr>
      </w:pPr>
      <w:r>
        <w:rPr>
          <w:rFonts w:ascii="Lato-Regular" w:hAnsi="Lato-Regular" w:cs="Lato-Regular"/>
          <w:i/>
          <w:color w:val="64635B"/>
          <w:sz w:val="18"/>
          <w:szCs w:val="18"/>
        </w:rPr>
        <w:t>Are the financial and economic appraisals and impact assessments, including the Transport and Accessibility Appraisal (TAA) reviewed and updated, taking the final cost estimates into account?</w:t>
      </w:r>
    </w:p>
    <w:p w14:paraId="6AD57C8F" w14:textId="77777777" w:rsidR="009A368A" w:rsidRPr="008A5E10" w:rsidRDefault="009A368A" w:rsidP="00C53291">
      <w:pPr>
        <w:pStyle w:val="NoSpacing"/>
        <w:numPr>
          <w:ilvl w:val="0"/>
          <w:numId w:val="25"/>
        </w:numPr>
        <w:rPr>
          <w:i/>
          <w:iCs/>
          <w:color w:val="404040" w:themeColor="text1" w:themeTint="BF"/>
        </w:rPr>
      </w:pPr>
      <w:r>
        <w:rPr>
          <w:rFonts w:ascii="Lato-Regular" w:hAnsi="Lato-Regular" w:cs="Lato-Regular"/>
          <w:i/>
          <w:color w:val="64635B"/>
          <w:sz w:val="18"/>
          <w:szCs w:val="18"/>
        </w:rPr>
        <w:t>Are the assumptions, parameters and evidence base underpinning the appraisal technically sound and in line with TAF?  For example;</w:t>
      </w:r>
    </w:p>
    <w:p w14:paraId="787B45DA" w14:textId="200A0920" w:rsidR="009A368A" w:rsidRPr="008A5E10" w:rsidRDefault="009A368A" w:rsidP="00F33AD0">
      <w:pPr>
        <w:pStyle w:val="NoSpacing"/>
        <w:numPr>
          <w:ilvl w:val="1"/>
          <w:numId w:val="43"/>
        </w:numPr>
        <w:rPr>
          <w:i/>
          <w:iCs/>
          <w:color w:val="404040" w:themeColor="text1" w:themeTint="BF"/>
        </w:rPr>
      </w:pPr>
      <w:r>
        <w:rPr>
          <w:rFonts w:ascii="Lato-Regular" w:hAnsi="Lato-Regular" w:cs="Lato-Regular"/>
          <w:i/>
          <w:color w:val="64635B"/>
          <w:sz w:val="18"/>
          <w:szCs w:val="18"/>
        </w:rPr>
        <w:t>Has an appropriate time horizon been used?</w:t>
      </w:r>
    </w:p>
    <w:p w14:paraId="3300FCCF" w14:textId="77777777" w:rsidR="009A368A" w:rsidRPr="008A5E10" w:rsidRDefault="009A368A" w:rsidP="00F33AD0">
      <w:pPr>
        <w:pStyle w:val="NoSpacing"/>
        <w:numPr>
          <w:ilvl w:val="1"/>
          <w:numId w:val="43"/>
        </w:numPr>
        <w:rPr>
          <w:i/>
          <w:iCs/>
          <w:color w:val="404040" w:themeColor="text1" w:themeTint="BF"/>
        </w:rPr>
      </w:pPr>
      <w:r>
        <w:rPr>
          <w:rFonts w:ascii="Lato-Regular" w:hAnsi="Lato-Regular" w:cs="Lato-Regular"/>
          <w:i/>
          <w:color w:val="64635B"/>
          <w:sz w:val="18"/>
          <w:szCs w:val="18"/>
        </w:rPr>
        <w:t>Has the demand forecast at opening year been used to calculate the BCR?</w:t>
      </w:r>
    </w:p>
    <w:p w14:paraId="36ED06AB" w14:textId="46E2DCFD" w:rsidR="009A368A" w:rsidRPr="00055F04" w:rsidRDefault="009A368A" w:rsidP="00F33AD0">
      <w:pPr>
        <w:pStyle w:val="NoSpacing"/>
        <w:numPr>
          <w:ilvl w:val="1"/>
          <w:numId w:val="43"/>
        </w:numPr>
        <w:rPr>
          <w:i/>
          <w:iCs/>
          <w:color w:val="404040" w:themeColor="text1" w:themeTint="BF"/>
        </w:rPr>
      </w:pPr>
      <w:r>
        <w:rPr>
          <w:rFonts w:ascii="Lato-Regular" w:hAnsi="Lato-Regular" w:cs="Lato-Regular"/>
          <w:i/>
          <w:color w:val="64635B"/>
          <w:sz w:val="18"/>
          <w:szCs w:val="18"/>
        </w:rPr>
        <w:t>Has the shadow price of public funds been accurately applied?</w:t>
      </w:r>
    </w:p>
    <w:p w14:paraId="0844B1B3" w14:textId="7AB4CF9C" w:rsidR="00055F04" w:rsidRPr="008A5E10" w:rsidRDefault="00055F04" w:rsidP="00F33AD0">
      <w:pPr>
        <w:pStyle w:val="NoSpacing"/>
        <w:numPr>
          <w:ilvl w:val="1"/>
          <w:numId w:val="43"/>
        </w:numPr>
        <w:rPr>
          <w:i/>
          <w:iCs/>
          <w:color w:val="404040" w:themeColor="text1" w:themeTint="BF"/>
        </w:rPr>
      </w:pPr>
      <w:r>
        <w:rPr>
          <w:rFonts w:ascii="Lato-Regular" w:hAnsi="Lato-Regular" w:cs="Lato-Regular"/>
          <w:i/>
          <w:color w:val="64635B"/>
          <w:sz w:val="18"/>
          <w:szCs w:val="18"/>
        </w:rPr>
        <w:t>Have the latest Shadow Price of Carbon estimates been applied?</w:t>
      </w:r>
    </w:p>
    <w:p w14:paraId="591CCCD1" w14:textId="23AE024D" w:rsidR="009A368A" w:rsidRPr="008A5E10" w:rsidRDefault="009A368A" w:rsidP="00F33AD0">
      <w:pPr>
        <w:pStyle w:val="NoSpacing"/>
        <w:numPr>
          <w:ilvl w:val="1"/>
          <w:numId w:val="43"/>
        </w:numPr>
        <w:rPr>
          <w:i/>
          <w:iCs/>
          <w:color w:val="404040" w:themeColor="text1" w:themeTint="BF"/>
        </w:rPr>
      </w:pPr>
      <w:r>
        <w:rPr>
          <w:rFonts w:ascii="Lato-Regular" w:hAnsi="Lato-Regular" w:cs="Lato-Regular"/>
          <w:i/>
          <w:color w:val="64635B"/>
          <w:sz w:val="18"/>
          <w:szCs w:val="18"/>
        </w:rPr>
        <w:t>Has the residual value of assets with a useful life exceeding the appraisal period been appropriately included?</w:t>
      </w:r>
    </w:p>
    <w:p w14:paraId="384F4DE9" w14:textId="222F3085" w:rsidR="009A368A" w:rsidRPr="008A5E10" w:rsidRDefault="009A368A" w:rsidP="00F33AD0">
      <w:pPr>
        <w:pStyle w:val="NoSpacing"/>
        <w:numPr>
          <w:ilvl w:val="1"/>
          <w:numId w:val="43"/>
        </w:numPr>
        <w:rPr>
          <w:i/>
          <w:iCs/>
          <w:color w:val="404040" w:themeColor="text1" w:themeTint="BF"/>
        </w:rPr>
      </w:pPr>
      <w:r>
        <w:rPr>
          <w:rFonts w:ascii="Lato-Regular" w:hAnsi="Lato-Regular" w:cs="Lato-Regular"/>
          <w:i/>
          <w:color w:val="64635B"/>
          <w:sz w:val="18"/>
          <w:szCs w:val="18"/>
        </w:rPr>
        <w:t>Are costs and benefits expressed in 2016 prices?</w:t>
      </w:r>
    </w:p>
    <w:p w14:paraId="62DA053A" w14:textId="5006D699" w:rsidR="00B813F3" w:rsidRDefault="00B813F3" w:rsidP="00C53291">
      <w:pPr>
        <w:pStyle w:val="NoSpacing"/>
        <w:numPr>
          <w:ilvl w:val="0"/>
          <w:numId w:val="25"/>
        </w:numPr>
        <w:rPr>
          <w:rFonts w:ascii="Lato-Regular" w:hAnsi="Lato-Regular" w:cs="Lato-Regular"/>
          <w:i/>
          <w:color w:val="64635B"/>
          <w:sz w:val="18"/>
          <w:szCs w:val="18"/>
        </w:rPr>
      </w:pPr>
      <w:r>
        <w:rPr>
          <w:rFonts w:ascii="Lato-Regular" w:hAnsi="Lato-Regular" w:cs="Lato-Regular"/>
          <w:i/>
          <w:color w:val="64635B"/>
          <w:sz w:val="18"/>
          <w:szCs w:val="18"/>
        </w:rPr>
        <w:t>Are demand and benefits reviewed again to ensure that the estimates for these inputs are both robust and reflective of the final scheme specification and design as well as the contemporaneous conditions?</w:t>
      </w:r>
    </w:p>
    <w:p w14:paraId="14C92B00" w14:textId="77777777" w:rsidR="00B813F3" w:rsidRDefault="00B813F3" w:rsidP="00B813F3">
      <w:pPr>
        <w:pStyle w:val="NoSpacing"/>
        <w:numPr>
          <w:ilvl w:val="0"/>
          <w:numId w:val="25"/>
        </w:numPr>
        <w:rPr>
          <w:rFonts w:ascii="Lato-Regular" w:hAnsi="Lato-Regular" w:cs="Lato-Regular"/>
          <w:i/>
          <w:color w:val="64635B"/>
          <w:sz w:val="18"/>
          <w:szCs w:val="18"/>
        </w:rPr>
      </w:pPr>
      <w:r>
        <w:rPr>
          <w:rFonts w:ascii="Lato-Regular" w:hAnsi="Lato-Regular" w:cs="Lato-Regular"/>
          <w:i/>
          <w:color w:val="64635B"/>
          <w:sz w:val="18"/>
          <w:szCs w:val="18"/>
        </w:rPr>
        <w:t>Are there any changes to key metrics such as the proposal’s Net Present Value (NPV) or Benefit Cost Ratio (BCR)?</w:t>
      </w:r>
    </w:p>
    <w:p w14:paraId="1A60F5FA" w14:textId="6584A124" w:rsidR="00B813F3" w:rsidRDefault="00B813F3" w:rsidP="00C53291">
      <w:pPr>
        <w:pStyle w:val="NoSpacing"/>
        <w:numPr>
          <w:ilvl w:val="0"/>
          <w:numId w:val="25"/>
        </w:numPr>
        <w:rPr>
          <w:rFonts w:ascii="Lato-Regular" w:hAnsi="Lato-Regular" w:cs="Lato-Regular"/>
          <w:i/>
          <w:color w:val="64635B"/>
          <w:sz w:val="18"/>
          <w:szCs w:val="18"/>
        </w:rPr>
      </w:pPr>
      <w:r>
        <w:rPr>
          <w:rFonts w:ascii="Lato-Regular" w:hAnsi="Lato-Regular" w:cs="Lato-Regular"/>
          <w:i/>
          <w:color w:val="64635B"/>
          <w:sz w:val="18"/>
          <w:szCs w:val="18"/>
        </w:rPr>
        <w:t>In the event of significant changes to a project’s appraisal outputs, including costs or benefits, does the optioneering remain robust? The Final Business Case should demonstrate that the optioneering process remains valid in light of changed circumstances while it may not be necessary to carry out the full optioneering process again.</w:t>
      </w:r>
    </w:p>
    <w:p w14:paraId="1D278AFD" w14:textId="1FBF1290" w:rsidR="00690830" w:rsidRDefault="003361C3" w:rsidP="00C53291">
      <w:pPr>
        <w:pStyle w:val="NoSpacing"/>
        <w:numPr>
          <w:ilvl w:val="0"/>
          <w:numId w:val="25"/>
        </w:numPr>
        <w:rPr>
          <w:rFonts w:ascii="Lato-Regular" w:hAnsi="Lato-Regular" w:cs="Lato-Regular"/>
          <w:i/>
          <w:color w:val="64635B"/>
          <w:sz w:val="18"/>
          <w:szCs w:val="18"/>
        </w:rPr>
      </w:pPr>
      <w:r>
        <w:rPr>
          <w:rFonts w:ascii="Lato-Regular" w:hAnsi="Lato-Regular" w:cs="Lato-Regular"/>
          <w:i/>
          <w:color w:val="64635B"/>
          <w:sz w:val="18"/>
          <w:szCs w:val="18"/>
        </w:rPr>
        <w:t xml:space="preserve">Where the </w:t>
      </w:r>
      <w:r w:rsidR="00AB3B17">
        <w:rPr>
          <w:rFonts w:ascii="Lato-Regular" w:hAnsi="Lato-Regular" w:cs="Lato-Regular"/>
          <w:i/>
          <w:color w:val="64635B"/>
          <w:sz w:val="18"/>
          <w:szCs w:val="18"/>
        </w:rPr>
        <w:t xml:space="preserve">project forms part of a larger programme has the programme level </w:t>
      </w:r>
      <w:r w:rsidR="00545DD8">
        <w:rPr>
          <w:rFonts w:ascii="Lato-Regular" w:hAnsi="Lato-Regular" w:cs="Lato-Regular"/>
          <w:i/>
          <w:color w:val="64635B"/>
          <w:sz w:val="18"/>
          <w:szCs w:val="18"/>
        </w:rPr>
        <w:t>appraisal also been updated and is a summary included in the project level FBC?</w:t>
      </w:r>
    </w:p>
    <w:p w14:paraId="692E6810" w14:textId="53767FE8" w:rsidR="00B813F3" w:rsidRDefault="00B813F3" w:rsidP="00C53291">
      <w:pPr>
        <w:pStyle w:val="NoSpacing"/>
        <w:numPr>
          <w:ilvl w:val="0"/>
          <w:numId w:val="25"/>
        </w:numPr>
        <w:rPr>
          <w:rFonts w:ascii="Lato-Regular" w:hAnsi="Lato-Regular" w:cs="Lato-Regular"/>
          <w:i/>
          <w:color w:val="64635B"/>
          <w:sz w:val="18"/>
          <w:szCs w:val="18"/>
        </w:rPr>
      </w:pPr>
      <w:r>
        <w:rPr>
          <w:rFonts w:ascii="Lato-Regular" w:hAnsi="Lato-Regular" w:cs="Lato-Regular"/>
          <w:i/>
          <w:color w:val="64635B"/>
          <w:sz w:val="18"/>
          <w:szCs w:val="18"/>
        </w:rPr>
        <w:t>Is the affordability of the proposal reassessed based on the successful tender cost estimates? In particular, the following areas should be considered:</w:t>
      </w:r>
    </w:p>
    <w:p w14:paraId="550B4C7D" w14:textId="0AF01C74" w:rsidR="00B813F3" w:rsidRDefault="00D77947" w:rsidP="00CA298E">
      <w:pPr>
        <w:pStyle w:val="NoSpacing"/>
        <w:numPr>
          <w:ilvl w:val="1"/>
          <w:numId w:val="41"/>
        </w:numPr>
        <w:rPr>
          <w:rFonts w:ascii="Lato-Regular" w:hAnsi="Lato-Regular" w:cs="Lato-Regular"/>
          <w:i/>
          <w:color w:val="64635B"/>
          <w:sz w:val="18"/>
          <w:szCs w:val="18"/>
        </w:rPr>
      </w:pPr>
      <w:r>
        <w:rPr>
          <w:rFonts w:ascii="Lato-Regular" w:hAnsi="Lato-Regular" w:cs="Lato-Regular"/>
          <w:i/>
          <w:color w:val="64635B"/>
          <w:sz w:val="18"/>
          <w:szCs w:val="18"/>
        </w:rPr>
        <w:t>New costs or timings of payments that have arisen as a result of the tendering process</w:t>
      </w:r>
      <w:r w:rsidR="00B813F3">
        <w:rPr>
          <w:rFonts w:ascii="Lato-Regular" w:hAnsi="Lato-Regular" w:cs="Lato-Regular"/>
          <w:i/>
          <w:color w:val="64635B"/>
          <w:sz w:val="18"/>
          <w:szCs w:val="18"/>
        </w:rPr>
        <w:t>,</w:t>
      </w:r>
      <w:r>
        <w:rPr>
          <w:rFonts w:ascii="Lato-Regular" w:hAnsi="Lato-Regular" w:cs="Lato-Regular"/>
          <w:i/>
          <w:color w:val="64635B"/>
          <w:sz w:val="18"/>
          <w:szCs w:val="18"/>
        </w:rPr>
        <w:t xml:space="preserve"> if applicable.</w:t>
      </w:r>
    </w:p>
    <w:p w14:paraId="21DE125F" w14:textId="4338635C" w:rsidR="00D77947" w:rsidRDefault="00D77947" w:rsidP="00CA298E">
      <w:pPr>
        <w:pStyle w:val="NoSpacing"/>
        <w:numPr>
          <w:ilvl w:val="1"/>
          <w:numId w:val="41"/>
        </w:numPr>
        <w:rPr>
          <w:rFonts w:ascii="Lato-Regular" w:hAnsi="Lato-Regular" w:cs="Lato-Regular"/>
          <w:i/>
          <w:color w:val="64635B"/>
          <w:sz w:val="18"/>
          <w:szCs w:val="18"/>
        </w:rPr>
      </w:pPr>
      <w:r>
        <w:rPr>
          <w:rFonts w:ascii="Lato-Regular" w:hAnsi="Lato-Regular" w:cs="Lato-Regular"/>
          <w:i/>
          <w:color w:val="64635B"/>
          <w:sz w:val="18"/>
          <w:szCs w:val="18"/>
        </w:rPr>
        <w:t>The most recent position regarding the Medium-Term Exchequer Capital Ceiling.</w:t>
      </w:r>
    </w:p>
    <w:p w14:paraId="2B44C5AE" w14:textId="4AB811DE" w:rsidR="00D77947" w:rsidRDefault="00D77947" w:rsidP="00CA298E">
      <w:pPr>
        <w:pStyle w:val="NoSpacing"/>
        <w:numPr>
          <w:ilvl w:val="1"/>
          <w:numId w:val="41"/>
        </w:numPr>
        <w:rPr>
          <w:rFonts w:ascii="Lato-Regular" w:hAnsi="Lato-Regular" w:cs="Lato-Regular"/>
          <w:i/>
          <w:color w:val="64635B"/>
          <w:sz w:val="18"/>
          <w:szCs w:val="18"/>
        </w:rPr>
      </w:pPr>
      <w:r>
        <w:rPr>
          <w:rFonts w:ascii="Lato-Regular" w:hAnsi="Lato-Regular" w:cs="Lato-Regular"/>
          <w:i/>
          <w:color w:val="64635B"/>
          <w:sz w:val="18"/>
          <w:szCs w:val="18"/>
        </w:rPr>
        <w:t>Wider priorities with which the proposed scheme is competing for scarce resources.</w:t>
      </w:r>
    </w:p>
    <w:p w14:paraId="11A04980" w14:textId="33B3BD55" w:rsidR="00D77947" w:rsidRDefault="00D77947" w:rsidP="00CA298E">
      <w:pPr>
        <w:pStyle w:val="NoSpacing"/>
        <w:numPr>
          <w:ilvl w:val="1"/>
          <w:numId w:val="41"/>
        </w:numPr>
        <w:rPr>
          <w:rFonts w:ascii="Lato-Regular" w:hAnsi="Lato-Regular" w:cs="Lato-Regular"/>
          <w:i/>
          <w:color w:val="64635B"/>
          <w:sz w:val="18"/>
          <w:szCs w:val="18"/>
        </w:rPr>
      </w:pPr>
      <w:r>
        <w:rPr>
          <w:rFonts w:ascii="Lato-Regular" w:hAnsi="Lato-Regular" w:cs="Lato-Regular"/>
          <w:i/>
          <w:color w:val="64635B"/>
          <w:sz w:val="18"/>
          <w:szCs w:val="18"/>
        </w:rPr>
        <w:t>Ability to secure value for money in the context of the wider external environment.</w:t>
      </w:r>
    </w:p>
    <w:p w14:paraId="0A2FEC3F" w14:textId="5475F568" w:rsidR="00D77947" w:rsidRDefault="00FC7405" w:rsidP="00D77947">
      <w:pPr>
        <w:pStyle w:val="NoSpacing"/>
        <w:numPr>
          <w:ilvl w:val="0"/>
          <w:numId w:val="39"/>
        </w:numPr>
        <w:rPr>
          <w:rFonts w:ascii="Lato-Regular" w:hAnsi="Lato-Regular" w:cs="Lato-Regular"/>
          <w:i/>
          <w:color w:val="64635B"/>
          <w:sz w:val="18"/>
          <w:szCs w:val="18"/>
        </w:rPr>
      </w:pPr>
      <w:r>
        <w:rPr>
          <w:rFonts w:ascii="Lato-Regular" w:hAnsi="Lato-Regular" w:cs="Lato-Regular"/>
          <w:i/>
          <w:color w:val="64635B"/>
          <w:sz w:val="18"/>
          <w:szCs w:val="18"/>
        </w:rPr>
        <w:t>Are the risk analysis and risk management strategy updated to ensure any newly identified risks or changes in the status of existing ones are captured?</w:t>
      </w:r>
    </w:p>
    <w:p w14:paraId="5ED5F0E8" w14:textId="2E5D79D5" w:rsidR="00FC7405" w:rsidRDefault="00FC7405" w:rsidP="00D77947">
      <w:pPr>
        <w:pStyle w:val="NoSpacing"/>
        <w:numPr>
          <w:ilvl w:val="0"/>
          <w:numId w:val="39"/>
        </w:numPr>
        <w:rPr>
          <w:rFonts w:ascii="Lato-Regular" w:hAnsi="Lato-Regular" w:cs="Lato-Regular"/>
          <w:i/>
          <w:color w:val="64635B"/>
          <w:sz w:val="18"/>
          <w:szCs w:val="18"/>
        </w:rPr>
      </w:pPr>
      <w:r>
        <w:rPr>
          <w:rFonts w:ascii="Lato-Regular" w:hAnsi="Lato-Regular" w:cs="Lato-Regular"/>
          <w:i/>
          <w:color w:val="64635B"/>
          <w:sz w:val="18"/>
          <w:szCs w:val="18"/>
        </w:rPr>
        <w:t>Are any changes in risk management precipitated by the draft contract outlined in the Request for Tender reflected in the risk analysis and risk management strategy? In particular, any transference of certain risks to the contractor and if there remains any significant risk to the viability of the project or programme should be outlined.</w:t>
      </w:r>
    </w:p>
    <w:p w14:paraId="4F2D7514" w14:textId="29CE21C0" w:rsidR="00FC7405" w:rsidRDefault="00FC7405" w:rsidP="00D77947">
      <w:pPr>
        <w:pStyle w:val="NoSpacing"/>
        <w:numPr>
          <w:ilvl w:val="0"/>
          <w:numId w:val="39"/>
        </w:numPr>
        <w:rPr>
          <w:rFonts w:ascii="Lato-Regular" w:hAnsi="Lato-Regular" w:cs="Lato-Regular"/>
          <w:i/>
          <w:color w:val="64635B"/>
          <w:sz w:val="18"/>
          <w:szCs w:val="18"/>
        </w:rPr>
      </w:pPr>
      <w:r>
        <w:rPr>
          <w:rFonts w:ascii="Lato-Regular" w:hAnsi="Lato-Regular" w:cs="Lato-Regular"/>
          <w:i/>
          <w:color w:val="64635B"/>
          <w:sz w:val="18"/>
          <w:szCs w:val="18"/>
        </w:rPr>
        <w:t>Is the impact of risks and the risk management strategy reflected in discussions of the cost estimate?</w:t>
      </w:r>
    </w:p>
    <w:p w14:paraId="436528D1" w14:textId="17E39DFB" w:rsidR="00FC7405" w:rsidRDefault="00FC7405" w:rsidP="00D77947">
      <w:pPr>
        <w:pStyle w:val="NoSpacing"/>
        <w:numPr>
          <w:ilvl w:val="0"/>
          <w:numId w:val="39"/>
        </w:numPr>
        <w:rPr>
          <w:rFonts w:ascii="Lato-Regular" w:hAnsi="Lato-Regular" w:cs="Lato-Regular"/>
          <w:i/>
          <w:color w:val="64635B"/>
          <w:sz w:val="18"/>
          <w:szCs w:val="18"/>
        </w:rPr>
      </w:pPr>
      <w:r>
        <w:rPr>
          <w:rFonts w:ascii="Lato-Regular" w:hAnsi="Lato-Regular" w:cs="Lato-Regular"/>
          <w:i/>
          <w:color w:val="64635B"/>
          <w:sz w:val="18"/>
          <w:szCs w:val="18"/>
        </w:rPr>
        <w:t>Is the sensitivity and scenario analysis updated to reflect changes in the cost estimates, risks and other inputs such as projected benefits and demand?</w:t>
      </w:r>
    </w:p>
    <w:p w14:paraId="68648698" w14:textId="0321DA40" w:rsidR="00FC7405" w:rsidRPr="00B813F3" w:rsidRDefault="00FC7405" w:rsidP="00D77947">
      <w:pPr>
        <w:pStyle w:val="NoSpacing"/>
        <w:numPr>
          <w:ilvl w:val="0"/>
          <w:numId w:val="39"/>
        </w:numPr>
        <w:rPr>
          <w:rFonts w:ascii="Lato-Regular" w:hAnsi="Lato-Regular" w:cs="Lato-Regular"/>
          <w:i/>
          <w:color w:val="64635B"/>
          <w:sz w:val="18"/>
          <w:szCs w:val="18"/>
        </w:rPr>
      </w:pPr>
      <w:r>
        <w:rPr>
          <w:rFonts w:ascii="Lato-Regular" w:hAnsi="Lato-Regular" w:cs="Lato-Regular"/>
          <w:i/>
          <w:color w:val="64635B"/>
          <w:sz w:val="18"/>
          <w:szCs w:val="18"/>
        </w:rPr>
        <w:t>Does the sensitivity analysis show updated consideration of potential worst-case scenarios?</w:t>
      </w:r>
    </w:p>
    <w:p w14:paraId="4DAE88E0" w14:textId="77777777" w:rsidR="00C53291" w:rsidRPr="001255A7" w:rsidRDefault="00C53291" w:rsidP="00C53291"/>
    <w:p w14:paraId="2F647665" w14:textId="47CE00ED" w:rsidR="00EF4AD5" w:rsidRDefault="00EF4AD5" w:rsidP="00EF4AD5">
      <w:pPr>
        <w:pStyle w:val="Heading1"/>
        <w:numPr>
          <w:ilvl w:val="0"/>
          <w:numId w:val="24"/>
        </w:numPr>
        <w:ind w:left="357" w:hanging="357"/>
      </w:pPr>
      <w:bookmarkStart w:id="15" w:name="_Toc153265854"/>
      <w:r>
        <w:t>Benefits Realisation Plan (BRP)</w:t>
      </w:r>
      <w:bookmarkEnd w:id="15"/>
    </w:p>
    <w:p w14:paraId="6340C0E9" w14:textId="7CC0FCD6" w:rsidR="00FC7405" w:rsidRDefault="00FC7405" w:rsidP="00FC7405">
      <w:pPr>
        <w:autoSpaceDE w:val="0"/>
        <w:autoSpaceDN w:val="0"/>
        <w:adjustRightInd w:val="0"/>
        <w:spacing w:after="0" w:line="240" w:lineRule="auto"/>
      </w:pPr>
      <w:r>
        <w:rPr>
          <w:highlight w:val="yellow"/>
        </w:rPr>
        <w:t>TAF</w:t>
      </w:r>
      <w:r w:rsidRPr="00F56783">
        <w:rPr>
          <w:highlight w:val="yellow"/>
        </w:rPr>
        <w:t xml:space="preserve"> Reference </w:t>
      </w:r>
      <w:r>
        <w:rPr>
          <w:highlight w:val="yellow"/>
        </w:rPr>
        <w:t xml:space="preserve">Module 6 </w:t>
      </w:r>
      <w:r w:rsidRPr="001D7751">
        <w:rPr>
          <w:highlight w:val="yellow"/>
        </w:rPr>
        <w:t xml:space="preserve">– </w:t>
      </w:r>
      <w:r>
        <w:rPr>
          <w:highlight w:val="yellow"/>
        </w:rPr>
        <w:t>6</w:t>
      </w:r>
      <w:r w:rsidRPr="00F56783">
        <w:rPr>
          <w:highlight w:val="yellow"/>
        </w:rPr>
        <w:t>.</w:t>
      </w:r>
      <w:r w:rsidRPr="00FC7405">
        <w:rPr>
          <w:highlight w:val="yellow"/>
        </w:rPr>
        <w:t>3</w:t>
      </w:r>
    </w:p>
    <w:p w14:paraId="6D96B01C" w14:textId="4635969E" w:rsidR="00FC7405" w:rsidRDefault="00FC7405" w:rsidP="00FC7405">
      <w:pPr>
        <w:autoSpaceDE w:val="0"/>
        <w:autoSpaceDN w:val="0"/>
        <w:adjustRightInd w:val="0"/>
        <w:spacing w:after="0" w:line="240" w:lineRule="auto"/>
      </w:pPr>
      <w:r>
        <w:lastRenderedPageBreak/>
        <w:t>Please replace the below with the information about your own project</w:t>
      </w:r>
    </w:p>
    <w:p w14:paraId="48B1EBFA" w14:textId="022F4B02" w:rsidR="00FC7405" w:rsidRDefault="00832427" w:rsidP="00FC7405">
      <w:pPr>
        <w:pStyle w:val="NoSpacing"/>
        <w:numPr>
          <w:ilvl w:val="0"/>
          <w:numId w:val="25"/>
        </w:numPr>
        <w:rPr>
          <w:rFonts w:ascii="Lato-Regular" w:hAnsi="Lato-Regular" w:cs="Lato-Regular"/>
          <w:i/>
          <w:color w:val="64635B"/>
          <w:sz w:val="18"/>
          <w:szCs w:val="18"/>
        </w:rPr>
      </w:pPr>
      <w:r>
        <w:rPr>
          <w:rFonts w:ascii="Lato-Regular" w:hAnsi="Lato-Regular" w:cs="Lato-Regular"/>
          <w:i/>
          <w:color w:val="64635B"/>
          <w:sz w:val="18"/>
          <w:szCs w:val="18"/>
        </w:rPr>
        <w:t>Is the Benefit Realisation Plan (BRP) built upon the project or programme execution plan</w:t>
      </w:r>
      <w:r w:rsidR="00FC7405">
        <w:rPr>
          <w:rFonts w:ascii="Lato-Regular" w:hAnsi="Lato-Regular" w:cs="Lato-Regular"/>
          <w:i/>
          <w:color w:val="64635B"/>
          <w:sz w:val="18"/>
          <w:szCs w:val="18"/>
        </w:rPr>
        <w:t>?</w:t>
      </w:r>
    </w:p>
    <w:p w14:paraId="70BF1D0C" w14:textId="5505D60C" w:rsidR="00832427" w:rsidRDefault="00832427" w:rsidP="00FC7405">
      <w:pPr>
        <w:pStyle w:val="NoSpacing"/>
        <w:numPr>
          <w:ilvl w:val="0"/>
          <w:numId w:val="25"/>
        </w:numPr>
        <w:rPr>
          <w:rFonts w:ascii="Lato-Regular" w:hAnsi="Lato-Regular" w:cs="Lato-Regular"/>
          <w:i/>
          <w:color w:val="64635B"/>
          <w:sz w:val="18"/>
          <w:szCs w:val="18"/>
        </w:rPr>
      </w:pPr>
      <w:r>
        <w:rPr>
          <w:rFonts w:ascii="Lato-Regular" w:hAnsi="Lato-Regular" w:cs="Lato-Regular"/>
          <w:i/>
          <w:color w:val="64635B"/>
          <w:sz w:val="18"/>
          <w:szCs w:val="18"/>
        </w:rPr>
        <w:t>Does the BRP outline the steps required to the deliver the project or programme in a manner that ensures the positive impacts expected will materialise?</w:t>
      </w:r>
    </w:p>
    <w:p w14:paraId="5847370F" w14:textId="3B91479E" w:rsidR="00832427" w:rsidRDefault="00832427" w:rsidP="00FC7405">
      <w:pPr>
        <w:pStyle w:val="NoSpacing"/>
        <w:numPr>
          <w:ilvl w:val="0"/>
          <w:numId w:val="25"/>
        </w:numPr>
        <w:rPr>
          <w:rFonts w:ascii="Lato-Regular" w:hAnsi="Lato-Regular" w:cs="Lato-Regular"/>
          <w:i/>
          <w:color w:val="64635B"/>
          <w:sz w:val="18"/>
          <w:szCs w:val="18"/>
        </w:rPr>
      </w:pPr>
      <w:r>
        <w:rPr>
          <w:rFonts w:ascii="Lato-Regular" w:hAnsi="Lato-Regular" w:cs="Lato-Regular"/>
          <w:i/>
          <w:color w:val="64635B"/>
          <w:sz w:val="18"/>
          <w:szCs w:val="18"/>
        </w:rPr>
        <w:t xml:space="preserve">What are the key planned delivery and benefits realisation milestones? Timelines or a high-level Gantt chart are useful to outline. </w:t>
      </w:r>
    </w:p>
    <w:p w14:paraId="60AA794F" w14:textId="51DCA72F" w:rsidR="00832427" w:rsidRDefault="00832427" w:rsidP="00FC7405">
      <w:pPr>
        <w:pStyle w:val="NoSpacing"/>
        <w:numPr>
          <w:ilvl w:val="0"/>
          <w:numId w:val="25"/>
        </w:numPr>
        <w:rPr>
          <w:rFonts w:ascii="Lato-Regular" w:hAnsi="Lato-Regular" w:cs="Lato-Regular"/>
          <w:i/>
          <w:color w:val="64635B"/>
          <w:sz w:val="18"/>
          <w:szCs w:val="18"/>
        </w:rPr>
      </w:pPr>
      <w:r>
        <w:rPr>
          <w:rFonts w:ascii="Lato-Regular" w:hAnsi="Lato-Regular" w:cs="Lato-Regular"/>
          <w:i/>
          <w:color w:val="64635B"/>
          <w:sz w:val="18"/>
          <w:szCs w:val="18"/>
        </w:rPr>
        <w:t>What will the monitoring mechanisms be put in place in order to be able to assess the measurable benefits?</w:t>
      </w:r>
    </w:p>
    <w:p w14:paraId="2C3BF0A3" w14:textId="2E9616AF" w:rsidR="00832427" w:rsidRDefault="00832427" w:rsidP="00FC7405">
      <w:pPr>
        <w:pStyle w:val="NoSpacing"/>
        <w:numPr>
          <w:ilvl w:val="0"/>
          <w:numId w:val="25"/>
        </w:numPr>
        <w:rPr>
          <w:rFonts w:ascii="Lato-Regular" w:hAnsi="Lato-Regular" w:cs="Lato-Regular"/>
          <w:i/>
          <w:color w:val="64635B"/>
          <w:sz w:val="18"/>
          <w:szCs w:val="18"/>
        </w:rPr>
      </w:pPr>
      <w:r>
        <w:rPr>
          <w:rFonts w:ascii="Lato-Regular" w:hAnsi="Lato-Regular" w:cs="Lato-Regular"/>
          <w:i/>
          <w:color w:val="64635B"/>
          <w:sz w:val="18"/>
          <w:szCs w:val="18"/>
        </w:rPr>
        <w:t>What are the activities required to ensure the benefits are being measured?</w:t>
      </w:r>
    </w:p>
    <w:p w14:paraId="0EF13B4F" w14:textId="517B953D" w:rsidR="00832427" w:rsidRDefault="00832427" w:rsidP="00FC7405">
      <w:pPr>
        <w:pStyle w:val="NoSpacing"/>
        <w:numPr>
          <w:ilvl w:val="0"/>
          <w:numId w:val="25"/>
        </w:numPr>
        <w:rPr>
          <w:rFonts w:ascii="Lato-Regular" w:hAnsi="Lato-Regular" w:cs="Lato-Regular"/>
          <w:i/>
          <w:color w:val="64635B"/>
          <w:sz w:val="18"/>
          <w:szCs w:val="18"/>
        </w:rPr>
      </w:pPr>
      <w:r>
        <w:rPr>
          <w:rFonts w:ascii="Lato-Regular" w:hAnsi="Lato-Regular" w:cs="Lato-Regular"/>
          <w:i/>
          <w:color w:val="64635B"/>
          <w:sz w:val="18"/>
          <w:szCs w:val="18"/>
        </w:rPr>
        <w:t>Who does have responsibility for the delivery of the various components of the scheme?</w:t>
      </w:r>
    </w:p>
    <w:p w14:paraId="1A1A19E7" w14:textId="41A3B7AC" w:rsidR="00832427" w:rsidRDefault="00832427" w:rsidP="00FC7405">
      <w:pPr>
        <w:pStyle w:val="NoSpacing"/>
        <w:numPr>
          <w:ilvl w:val="0"/>
          <w:numId w:val="25"/>
        </w:numPr>
        <w:rPr>
          <w:rFonts w:ascii="Lato-Regular" w:hAnsi="Lato-Regular" w:cs="Lato-Regular"/>
          <w:i/>
          <w:color w:val="64635B"/>
          <w:sz w:val="18"/>
          <w:szCs w:val="18"/>
        </w:rPr>
      </w:pPr>
      <w:r>
        <w:rPr>
          <w:rFonts w:ascii="Lato-Regular" w:hAnsi="Lato-Regular" w:cs="Lato-Regular"/>
          <w:i/>
          <w:color w:val="64635B"/>
          <w:sz w:val="18"/>
          <w:szCs w:val="18"/>
        </w:rPr>
        <w:t>Are there specific commercial arrangements in place for delivery of the scheme and ensuring planned benefits will materialise?</w:t>
      </w:r>
    </w:p>
    <w:p w14:paraId="4AF1E2C8" w14:textId="6447392B" w:rsidR="00832427" w:rsidRPr="00832427" w:rsidRDefault="00832427" w:rsidP="00832427">
      <w:pPr>
        <w:pStyle w:val="NoSpacing"/>
        <w:numPr>
          <w:ilvl w:val="0"/>
          <w:numId w:val="25"/>
        </w:numPr>
        <w:rPr>
          <w:rFonts w:ascii="Lato-Regular" w:hAnsi="Lato-Regular" w:cs="Lato-Regular"/>
          <w:i/>
          <w:iCs/>
          <w:color w:val="64635B"/>
          <w:sz w:val="18"/>
          <w:szCs w:val="18"/>
        </w:rPr>
      </w:pPr>
      <w:r>
        <w:rPr>
          <w:rFonts w:ascii="Lato-Regular" w:hAnsi="Lato-Regular" w:cs="Lato-Regular"/>
          <w:i/>
          <w:iCs/>
          <w:color w:val="64635B"/>
          <w:sz w:val="18"/>
          <w:szCs w:val="18"/>
        </w:rPr>
        <w:t>Is the risk management tied up with this benefits realisation plan?</w:t>
      </w:r>
    </w:p>
    <w:p w14:paraId="29C7CE6A" w14:textId="77777777" w:rsidR="00FC7405" w:rsidRPr="00FC7405" w:rsidRDefault="00FC7405" w:rsidP="00FC7405"/>
    <w:p w14:paraId="5C7ACD28" w14:textId="21AE52CD" w:rsidR="00EF4AD5" w:rsidRDefault="00EF4AD5" w:rsidP="00E75EEF">
      <w:pPr>
        <w:pStyle w:val="Heading1"/>
        <w:numPr>
          <w:ilvl w:val="0"/>
          <w:numId w:val="24"/>
        </w:numPr>
        <w:ind w:left="357" w:hanging="357"/>
      </w:pPr>
      <w:bookmarkStart w:id="16" w:name="_Toc153265855"/>
      <w:r>
        <w:t>Evaluation Plan</w:t>
      </w:r>
      <w:bookmarkEnd w:id="16"/>
    </w:p>
    <w:p w14:paraId="1EFB1BDE" w14:textId="55024BB8" w:rsidR="00832427" w:rsidRDefault="00832427" w:rsidP="00832427">
      <w:pPr>
        <w:autoSpaceDE w:val="0"/>
        <w:autoSpaceDN w:val="0"/>
        <w:adjustRightInd w:val="0"/>
        <w:spacing w:after="0" w:line="240" w:lineRule="auto"/>
      </w:pPr>
      <w:r>
        <w:rPr>
          <w:highlight w:val="yellow"/>
        </w:rPr>
        <w:t>TAF</w:t>
      </w:r>
      <w:r w:rsidRPr="00F56783">
        <w:rPr>
          <w:highlight w:val="yellow"/>
        </w:rPr>
        <w:t xml:space="preserve"> Reference </w:t>
      </w:r>
      <w:r>
        <w:rPr>
          <w:highlight w:val="yellow"/>
        </w:rPr>
        <w:t xml:space="preserve">Module 6 </w:t>
      </w:r>
      <w:r w:rsidRPr="001D7751">
        <w:rPr>
          <w:highlight w:val="yellow"/>
        </w:rPr>
        <w:t xml:space="preserve">– </w:t>
      </w:r>
      <w:r>
        <w:rPr>
          <w:highlight w:val="yellow"/>
        </w:rPr>
        <w:t>6</w:t>
      </w:r>
      <w:r w:rsidRPr="00F56783">
        <w:rPr>
          <w:highlight w:val="yellow"/>
        </w:rPr>
        <w:t>.</w:t>
      </w:r>
      <w:r>
        <w:rPr>
          <w:highlight w:val="yellow"/>
        </w:rPr>
        <w:t>4</w:t>
      </w:r>
    </w:p>
    <w:p w14:paraId="2268E6F9" w14:textId="77777777" w:rsidR="00832427" w:rsidRDefault="00832427" w:rsidP="00832427">
      <w:pPr>
        <w:autoSpaceDE w:val="0"/>
        <w:autoSpaceDN w:val="0"/>
        <w:adjustRightInd w:val="0"/>
        <w:spacing w:after="0" w:line="240" w:lineRule="auto"/>
      </w:pPr>
      <w:r>
        <w:t>Please replace the below with the information about your own project</w:t>
      </w:r>
    </w:p>
    <w:p w14:paraId="1AEF9BD3" w14:textId="1E069C7E" w:rsidR="00832427" w:rsidRDefault="00832427" w:rsidP="00832427">
      <w:pPr>
        <w:pStyle w:val="NoSpacing"/>
        <w:numPr>
          <w:ilvl w:val="0"/>
          <w:numId w:val="25"/>
        </w:numPr>
        <w:rPr>
          <w:rFonts w:ascii="Lato-Regular" w:hAnsi="Lato-Regular" w:cs="Lato-Regular"/>
          <w:i/>
          <w:color w:val="64635B"/>
          <w:sz w:val="18"/>
          <w:szCs w:val="18"/>
        </w:rPr>
      </w:pPr>
      <w:r>
        <w:rPr>
          <w:rFonts w:ascii="Lato-Regular" w:hAnsi="Lato-Regular" w:cs="Lato-Regular"/>
          <w:i/>
          <w:color w:val="64635B"/>
          <w:sz w:val="18"/>
          <w:szCs w:val="18"/>
        </w:rPr>
        <w:t>How will the broader aspects and effectiveness of the project or programme be assessed? This includes monitoring and evaluating the project or programme during its implementation and upon its completion, i.e., ex-post evaluation.</w:t>
      </w:r>
    </w:p>
    <w:p w14:paraId="5B54AF0A" w14:textId="77777777" w:rsidR="00832427" w:rsidRDefault="00832427" w:rsidP="00832427">
      <w:pPr>
        <w:pStyle w:val="NoSpacing"/>
        <w:numPr>
          <w:ilvl w:val="0"/>
          <w:numId w:val="25"/>
        </w:numPr>
        <w:rPr>
          <w:rFonts w:ascii="Lato-Regular" w:hAnsi="Lato-Regular" w:cs="Lato-Regular"/>
          <w:i/>
          <w:iCs/>
          <w:color w:val="64635B"/>
          <w:sz w:val="18"/>
          <w:szCs w:val="18"/>
        </w:rPr>
      </w:pPr>
      <w:r>
        <w:rPr>
          <w:rFonts w:ascii="Lato-Regular" w:hAnsi="Lato-Regular" w:cs="Lato-Regular"/>
          <w:i/>
          <w:iCs/>
          <w:color w:val="64635B"/>
          <w:sz w:val="18"/>
          <w:szCs w:val="18"/>
        </w:rPr>
        <w:t>What is the arrangement to evaluate effectiveness of the investment (value for money)?</w:t>
      </w:r>
    </w:p>
    <w:p w14:paraId="5ACC020D" w14:textId="77777777" w:rsidR="00832427" w:rsidRDefault="00832427" w:rsidP="00832427">
      <w:pPr>
        <w:pStyle w:val="NoSpacing"/>
        <w:numPr>
          <w:ilvl w:val="0"/>
          <w:numId w:val="25"/>
        </w:numPr>
        <w:rPr>
          <w:rFonts w:ascii="Lato-Regular" w:hAnsi="Lato-Regular" w:cs="Lato-Regular"/>
          <w:i/>
          <w:iCs/>
          <w:color w:val="64635B"/>
          <w:sz w:val="18"/>
          <w:szCs w:val="18"/>
        </w:rPr>
      </w:pPr>
      <w:r>
        <w:rPr>
          <w:rFonts w:ascii="Lato-Regular" w:hAnsi="Lato-Regular" w:cs="Lato-Regular"/>
          <w:i/>
          <w:iCs/>
          <w:color w:val="64635B"/>
          <w:sz w:val="18"/>
          <w:szCs w:val="18"/>
        </w:rPr>
        <w:t>What data will be collected to measure the achievement of objectives?</w:t>
      </w:r>
    </w:p>
    <w:p w14:paraId="01CCFA9A" w14:textId="5F778A62" w:rsidR="00832427" w:rsidRPr="00832427" w:rsidRDefault="00832427" w:rsidP="00832427">
      <w:pPr>
        <w:pStyle w:val="NoSpacing"/>
        <w:numPr>
          <w:ilvl w:val="0"/>
          <w:numId w:val="25"/>
        </w:numPr>
        <w:rPr>
          <w:rFonts w:ascii="Lato-Regular" w:hAnsi="Lato-Regular" w:cs="Lato-Regular"/>
          <w:i/>
          <w:color w:val="64635B"/>
          <w:sz w:val="18"/>
          <w:szCs w:val="18"/>
        </w:rPr>
      </w:pPr>
      <w:r>
        <w:rPr>
          <w:rFonts w:ascii="Lato-Regular" w:hAnsi="Lato-Regular" w:cs="Lato-Regular"/>
          <w:i/>
          <w:iCs/>
          <w:color w:val="64635B"/>
          <w:sz w:val="18"/>
          <w:szCs w:val="18"/>
        </w:rPr>
        <w:t>When this monitoring and evaluation, including project completion report and ex-post evaluation will take place? By whom?</w:t>
      </w:r>
    </w:p>
    <w:p w14:paraId="75644448" w14:textId="77777777" w:rsidR="00832427" w:rsidRPr="00832427" w:rsidRDefault="00832427" w:rsidP="00832427"/>
    <w:p w14:paraId="4304461D" w14:textId="69ED5230" w:rsidR="00EF4AD5" w:rsidRDefault="00EF4AD5" w:rsidP="00E75EEF">
      <w:pPr>
        <w:pStyle w:val="Heading1"/>
        <w:numPr>
          <w:ilvl w:val="0"/>
          <w:numId w:val="24"/>
        </w:numPr>
        <w:ind w:left="357" w:hanging="357"/>
      </w:pPr>
      <w:bookmarkStart w:id="17" w:name="_Toc153265856"/>
      <w:r>
        <w:t>Recommendation for the Approving Authority</w:t>
      </w:r>
      <w:bookmarkEnd w:id="17"/>
    </w:p>
    <w:p w14:paraId="090F5AA5" w14:textId="2A6F9402" w:rsidR="00832427" w:rsidRDefault="00832427" w:rsidP="00832427">
      <w:pPr>
        <w:autoSpaceDE w:val="0"/>
        <w:autoSpaceDN w:val="0"/>
        <w:adjustRightInd w:val="0"/>
        <w:spacing w:after="0" w:line="240" w:lineRule="auto"/>
      </w:pPr>
      <w:r>
        <w:rPr>
          <w:highlight w:val="yellow"/>
        </w:rPr>
        <w:t>TAF</w:t>
      </w:r>
      <w:r w:rsidRPr="00F56783">
        <w:rPr>
          <w:highlight w:val="yellow"/>
        </w:rPr>
        <w:t xml:space="preserve"> Reference </w:t>
      </w:r>
      <w:r>
        <w:rPr>
          <w:highlight w:val="yellow"/>
        </w:rPr>
        <w:t xml:space="preserve">Module 6 </w:t>
      </w:r>
      <w:r w:rsidRPr="001D7751">
        <w:rPr>
          <w:highlight w:val="yellow"/>
        </w:rPr>
        <w:t xml:space="preserve">– </w:t>
      </w:r>
      <w:r>
        <w:rPr>
          <w:highlight w:val="yellow"/>
        </w:rPr>
        <w:t>6</w:t>
      </w:r>
      <w:r w:rsidRPr="00F56783">
        <w:rPr>
          <w:highlight w:val="yellow"/>
        </w:rPr>
        <w:t>.</w:t>
      </w:r>
      <w:r>
        <w:rPr>
          <w:highlight w:val="yellow"/>
        </w:rPr>
        <w:t>5</w:t>
      </w:r>
    </w:p>
    <w:p w14:paraId="2D15166D" w14:textId="77777777" w:rsidR="00832427" w:rsidRDefault="00832427" w:rsidP="00832427">
      <w:pPr>
        <w:autoSpaceDE w:val="0"/>
        <w:autoSpaceDN w:val="0"/>
        <w:adjustRightInd w:val="0"/>
        <w:spacing w:after="0" w:line="240" w:lineRule="auto"/>
      </w:pPr>
      <w:r>
        <w:t>Please replace the below with the information about your own project</w:t>
      </w:r>
    </w:p>
    <w:p w14:paraId="2146F750" w14:textId="76744DEF" w:rsidR="00832427" w:rsidRDefault="00832427" w:rsidP="00832427">
      <w:pPr>
        <w:pStyle w:val="NoSpacing"/>
        <w:numPr>
          <w:ilvl w:val="0"/>
          <w:numId w:val="25"/>
        </w:numPr>
        <w:rPr>
          <w:rFonts w:ascii="Lato-Regular" w:hAnsi="Lato-Regular" w:cs="Lato-Regular"/>
          <w:i/>
          <w:color w:val="64635B"/>
          <w:sz w:val="18"/>
          <w:szCs w:val="18"/>
        </w:rPr>
      </w:pPr>
      <w:r>
        <w:rPr>
          <w:rFonts w:ascii="Lato-Regular" w:hAnsi="Lato-Regular" w:cs="Lato-Regular"/>
          <w:i/>
          <w:color w:val="64635B"/>
          <w:sz w:val="18"/>
          <w:szCs w:val="18"/>
        </w:rPr>
        <w:t>What is the recommendation by the Sponsoring Agency on whether the scheme should not continue or should proceed to the implementation stage?</w:t>
      </w:r>
      <w:r w:rsidR="005E623C">
        <w:rPr>
          <w:rFonts w:ascii="Lato-Regular" w:hAnsi="Lato-Regular" w:cs="Lato-Regular"/>
          <w:i/>
          <w:color w:val="64635B"/>
          <w:sz w:val="18"/>
          <w:szCs w:val="18"/>
        </w:rPr>
        <w:t xml:space="preserve"> The following should be considered for a recommendation for the Approving Authority:</w:t>
      </w:r>
    </w:p>
    <w:p w14:paraId="49510EA2" w14:textId="44999248" w:rsidR="005E623C" w:rsidRDefault="005E623C" w:rsidP="005E623C">
      <w:pPr>
        <w:pStyle w:val="NoSpacing"/>
        <w:numPr>
          <w:ilvl w:val="1"/>
          <w:numId w:val="39"/>
        </w:numPr>
        <w:rPr>
          <w:rFonts w:ascii="Lato-Regular" w:hAnsi="Lato-Regular" w:cs="Lato-Regular"/>
          <w:i/>
          <w:color w:val="64635B"/>
          <w:sz w:val="18"/>
          <w:szCs w:val="18"/>
        </w:rPr>
      </w:pPr>
      <w:r>
        <w:rPr>
          <w:rFonts w:ascii="Lato-Regular" w:hAnsi="Lato-Regular" w:cs="Lato-Regular"/>
          <w:i/>
          <w:color w:val="64635B"/>
          <w:sz w:val="18"/>
          <w:szCs w:val="18"/>
        </w:rPr>
        <w:t>The issues or opportunities identified at the outset of the appraisal process which still require action through the preferred option of intervention.</w:t>
      </w:r>
    </w:p>
    <w:p w14:paraId="1E98757C" w14:textId="4A1FDF4A" w:rsidR="005E623C" w:rsidRDefault="005E623C" w:rsidP="005E623C">
      <w:pPr>
        <w:pStyle w:val="NoSpacing"/>
        <w:numPr>
          <w:ilvl w:val="1"/>
          <w:numId w:val="39"/>
        </w:numPr>
        <w:rPr>
          <w:rFonts w:ascii="Lato-Regular" w:hAnsi="Lato-Regular" w:cs="Lato-Regular"/>
          <w:i/>
          <w:color w:val="64635B"/>
          <w:sz w:val="18"/>
          <w:szCs w:val="18"/>
        </w:rPr>
      </w:pPr>
      <w:r>
        <w:rPr>
          <w:rFonts w:ascii="Lato-Regular" w:hAnsi="Lato-Regular" w:cs="Lato-Regular"/>
          <w:i/>
          <w:color w:val="64635B"/>
          <w:sz w:val="18"/>
          <w:szCs w:val="18"/>
        </w:rPr>
        <w:t>If the project or programme still retains strategic relevance in terms of national and local government policies.</w:t>
      </w:r>
    </w:p>
    <w:p w14:paraId="1F5FACA3" w14:textId="380C2944" w:rsidR="005E623C" w:rsidRDefault="00AF6066" w:rsidP="005E623C">
      <w:pPr>
        <w:pStyle w:val="NoSpacing"/>
        <w:numPr>
          <w:ilvl w:val="1"/>
          <w:numId w:val="39"/>
        </w:numPr>
        <w:rPr>
          <w:rFonts w:ascii="Lato-Regular" w:hAnsi="Lato-Regular" w:cs="Lato-Regular"/>
          <w:i/>
          <w:color w:val="64635B"/>
          <w:sz w:val="18"/>
          <w:szCs w:val="18"/>
        </w:rPr>
      </w:pPr>
      <w:r>
        <w:rPr>
          <w:rFonts w:ascii="Lato-Regular" w:hAnsi="Lato-Regular" w:cs="Lato-Regular"/>
          <w:i/>
          <w:color w:val="64635B"/>
          <w:sz w:val="18"/>
          <w:szCs w:val="18"/>
        </w:rPr>
        <w:t>If there has been any significant increase in costs as a result of the tendering process.</w:t>
      </w:r>
    </w:p>
    <w:p w14:paraId="6EFEADFD" w14:textId="5BF79ADD" w:rsidR="00AF6066" w:rsidRDefault="00AF6066" w:rsidP="005E623C">
      <w:pPr>
        <w:pStyle w:val="NoSpacing"/>
        <w:numPr>
          <w:ilvl w:val="1"/>
          <w:numId w:val="39"/>
        </w:numPr>
        <w:rPr>
          <w:rFonts w:ascii="Lato-Regular" w:hAnsi="Lato-Regular" w:cs="Lato-Regular"/>
          <w:i/>
          <w:color w:val="64635B"/>
          <w:sz w:val="18"/>
          <w:szCs w:val="18"/>
        </w:rPr>
      </w:pPr>
      <w:r>
        <w:rPr>
          <w:rFonts w:ascii="Lato-Regular" w:hAnsi="Lato-Regular" w:cs="Lato-Regular"/>
          <w:i/>
          <w:color w:val="64635B"/>
          <w:sz w:val="18"/>
          <w:szCs w:val="18"/>
        </w:rPr>
        <w:t>If there have been any significant changes in viability following reviews of demand and benefits.</w:t>
      </w:r>
    </w:p>
    <w:p w14:paraId="35278560" w14:textId="24AB3F05" w:rsidR="00AF6066" w:rsidRDefault="00AF6066" w:rsidP="005E623C">
      <w:pPr>
        <w:pStyle w:val="NoSpacing"/>
        <w:numPr>
          <w:ilvl w:val="1"/>
          <w:numId w:val="39"/>
        </w:numPr>
        <w:rPr>
          <w:rFonts w:ascii="Lato-Regular" w:hAnsi="Lato-Regular" w:cs="Lato-Regular"/>
          <w:i/>
          <w:color w:val="64635B"/>
          <w:sz w:val="18"/>
          <w:szCs w:val="18"/>
        </w:rPr>
      </w:pPr>
      <w:r>
        <w:rPr>
          <w:rFonts w:ascii="Lato-Regular" w:hAnsi="Lato-Regular" w:cs="Lato-Regular"/>
          <w:i/>
          <w:color w:val="64635B"/>
          <w:sz w:val="18"/>
          <w:szCs w:val="18"/>
        </w:rPr>
        <w:t>If any significant risks have developed.</w:t>
      </w:r>
    </w:p>
    <w:p w14:paraId="71ECB16B" w14:textId="50F452C8" w:rsidR="00AF6066" w:rsidRPr="00AF6066" w:rsidRDefault="00AF6066" w:rsidP="00AF6066">
      <w:pPr>
        <w:pStyle w:val="NoSpacing"/>
        <w:numPr>
          <w:ilvl w:val="0"/>
          <w:numId w:val="25"/>
        </w:numPr>
        <w:rPr>
          <w:rFonts w:ascii="Lato-Regular" w:hAnsi="Lato-Regular" w:cs="Lato-Regular"/>
          <w:i/>
          <w:color w:val="64635B"/>
          <w:sz w:val="18"/>
          <w:szCs w:val="18"/>
        </w:rPr>
      </w:pPr>
      <w:r>
        <w:rPr>
          <w:rFonts w:ascii="Lato-Regular" w:hAnsi="Lato-Regular" w:cs="Lato-Regular"/>
          <w:i/>
          <w:color w:val="64635B"/>
          <w:sz w:val="18"/>
          <w:szCs w:val="18"/>
        </w:rPr>
        <w:t>Is the decision to proceed further to the implementation stage of the project lifecycle predicated on future impacts, including costs and benefits to be incurred? The sunk cost incurred to date in the development of the project or programme should not be consideration when making a final recommendation to the Approving Authority.</w:t>
      </w:r>
    </w:p>
    <w:p w14:paraId="4E6BAC6C" w14:textId="77777777" w:rsidR="00832427" w:rsidRPr="00832427" w:rsidRDefault="00832427" w:rsidP="00832427"/>
    <w:p w14:paraId="4AF98EBD" w14:textId="77777777" w:rsidR="00E75EEF" w:rsidRDefault="00E75EEF" w:rsidP="00E75EEF">
      <w:pPr>
        <w:pStyle w:val="Heading1"/>
      </w:pPr>
      <w:bookmarkStart w:id="18" w:name="_Toc153265857"/>
      <w:bookmarkEnd w:id="7"/>
      <w:r>
        <w:t>Appendix</w:t>
      </w:r>
      <w:bookmarkEnd w:id="18"/>
    </w:p>
    <w:p w14:paraId="62E5D7C7" w14:textId="76AE9679" w:rsidR="00E75EEF" w:rsidRPr="00E63679" w:rsidRDefault="00E75EEF" w:rsidP="00E75EEF">
      <w:pPr>
        <w:pStyle w:val="NoSpacing"/>
      </w:pPr>
      <w:r>
        <w:t xml:space="preserve">Relevant documents from Phase </w:t>
      </w:r>
      <w:r w:rsidR="0020228E">
        <w:t xml:space="preserve">5 </w:t>
      </w:r>
      <w:r>
        <w:t xml:space="preserve">of the NTA </w:t>
      </w:r>
      <w:r w:rsidR="00BD46ED">
        <w:t>Project Approval Guidelines</w:t>
      </w:r>
      <w:r>
        <w:t xml:space="preserve"> can be attached here.</w:t>
      </w:r>
    </w:p>
    <w:p w14:paraId="6EFAA866" w14:textId="1895FA18" w:rsidR="00E63679" w:rsidRPr="00E63679" w:rsidRDefault="00E63679" w:rsidP="00E63679">
      <w:pPr>
        <w:pStyle w:val="NoSpacing"/>
      </w:pPr>
    </w:p>
    <w:sectPr w:rsidR="00E63679" w:rsidRPr="00E63679" w:rsidSect="00F26DE9">
      <w:headerReference w:type="default" r:id="rId19"/>
      <w:footerReference w:type="default" r:id="rId2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2C7E3" w14:textId="77777777" w:rsidR="0064494F" w:rsidRDefault="0064494F" w:rsidP="00D927C9">
      <w:pPr>
        <w:spacing w:after="0" w:line="240" w:lineRule="auto"/>
      </w:pPr>
      <w:r>
        <w:separator/>
      </w:r>
    </w:p>
  </w:endnote>
  <w:endnote w:type="continuationSeparator" w:id="0">
    <w:p w14:paraId="6B3F7263" w14:textId="77777777" w:rsidR="0064494F" w:rsidRDefault="0064494F" w:rsidP="00D92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Regular">
    <w:altName w:val="Lato"/>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83344" w14:textId="6102FDC9" w:rsidR="00F26DE9" w:rsidRDefault="00F26DE9">
    <w:pPr>
      <w:pStyle w:val="Footer"/>
      <w:jc w:val="center"/>
    </w:pPr>
  </w:p>
  <w:p w14:paraId="3CC98DE1" w14:textId="77777777" w:rsidR="00D927C9" w:rsidRDefault="00D927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0904667"/>
      <w:docPartObj>
        <w:docPartGallery w:val="Page Numbers (Bottom of Page)"/>
        <w:docPartUnique/>
      </w:docPartObj>
    </w:sdtPr>
    <w:sdtEndPr>
      <w:rPr>
        <w:noProof/>
      </w:rPr>
    </w:sdtEndPr>
    <w:sdtContent>
      <w:p w14:paraId="37E2BA27" w14:textId="7CB1FB0C" w:rsidR="00F26DE9" w:rsidRDefault="00F26D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421DDD" w14:textId="77777777" w:rsidR="00F26DE9" w:rsidRDefault="00F26D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0581257"/>
      <w:docPartObj>
        <w:docPartGallery w:val="Page Numbers (Bottom of Page)"/>
        <w:docPartUnique/>
      </w:docPartObj>
    </w:sdtPr>
    <w:sdtEndPr>
      <w:rPr>
        <w:noProof/>
      </w:rPr>
    </w:sdtEndPr>
    <w:sdtContent>
      <w:p w14:paraId="40C0BBE6" w14:textId="307E1FF1" w:rsidR="00F26DE9" w:rsidRDefault="00F26DE9">
        <w:pPr>
          <w:pStyle w:val="Footer"/>
          <w:jc w:val="center"/>
        </w:pPr>
        <w:r>
          <w:fldChar w:fldCharType="begin"/>
        </w:r>
        <w:r>
          <w:instrText xml:space="preserve"> PAGE   \* MERGEFORMAT </w:instrText>
        </w:r>
        <w:r>
          <w:fldChar w:fldCharType="separate"/>
        </w:r>
        <w:r w:rsidR="00572547">
          <w:rPr>
            <w:noProof/>
          </w:rPr>
          <w:t>3</w:t>
        </w:r>
        <w:r>
          <w:rPr>
            <w:noProof/>
          </w:rPr>
          <w:fldChar w:fldCharType="end"/>
        </w:r>
      </w:p>
    </w:sdtContent>
  </w:sdt>
  <w:p w14:paraId="4371F09A" w14:textId="77777777" w:rsidR="00F26DE9" w:rsidRDefault="00F26D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E0169" w14:textId="77777777" w:rsidR="0064494F" w:rsidRDefault="0064494F" w:rsidP="00D927C9">
      <w:pPr>
        <w:spacing w:after="0" w:line="240" w:lineRule="auto"/>
      </w:pPr>
      <w:r>
        <w:separator/>
      </w:r>
    </w:p>
  </w:footnote>
  <w:footnote w:type="continuationSeparator" w:id="0">
    <w:p w14:paraId="724920E6" w14:textId="77777777" w:rsidR="0064494F" w:rsidRDefault="0064494F" w:rsidP="00D92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A3FE1" w14:textId="1EFD6065" w:rsidR="00BA0569" w:rsidRDefault="00447AD0" w:rsidP="00BA0569">
    <w:pPr>
      <w:pStyle w:val="NoSpacing"/>
    </w:pPr>
    <w:r w:rsidRPr="00447AD0">
      <w:rPr>
        <w:noProof/>
        <w:u w:val="single"/>
        <w:lang w:eastAsia="en-GB"/>
      </w:rPr>
      <mc:AlternateContent>
        <mc:Choice Requires="wps">
          <w:drawing>
            <wp:anchor distT="45720" distB="45720" distL="114300" distR="114300" simplePos="0" relativeHeight="251661312" behindDoc="0" locked="0" layoutInCell="1" allowOverlap="1" wp14:anchorId="13D31822" wp14:editId="45C5B13C">
              <wp:simplePos x="0" y="0"/>
              <wp:positionH relativeFrom="column">
                <wp:posOffset>4248150</wp:posOffset>
              </wp:positionH>
              <wp:positionV relativeFrom="paragraph">
                <wp:posOffset>-365760</wp:posOffset>
              </wp:positionV>
              <wp:extent cx="1428750" cy="6572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657225"/>
                      </a:xfrm>
                      <a:prstGeom prst="rect">
                        <a:avLst/>
                      </a:prstGeom>
                      <a:solidFill>
                        <a:srgbClr val="FFFFFF"/>
                      </a:solidFill>
                      <a:ln w="9525">
                        <a:solidFill>
                          <a:schemeClr val="accent3">
                            <a:lumMod val="60000"/>
                            <a:lumOff val="40000"/>
                          </a:schemeClr>
                        </a:solidFill>
                        <a:miter lim="800000"/>
                        <a:headEnd/>
                        <a:tailEnd/>
                      </a:ln>
                    </wps:spPr>
                    <wps:txbx>
                      <w:txbxContent>
                        <w:p w14:paraId="4CCEAC74" w14:textId="4C2D1D38" w:rsidR="00447AD0" w:rsidRPr="00447AD0" w:rsidRDefault="00447AD0" w:rsidP="00447AD0">
                          <w:pPr>
                            <w:pStyle w:val="NoSpacing"/>
                            <w:jc w:val="center"/>
                            <w:rPr>
                              <w:color w:val="767171" w:themeColor="background2" w:themeShade="80"/>
                            </w:rPr>
                          </w:pPr>
                          <w:r w:rsidRPr="00447AD0">
                            <w:rPr>
                              <w:color w:val="767171" w:themeColor="background2" w:themeShade="80"/>
                            </w:rPr>
                            <w:t>Logo of Sponsoring Agency / Preparer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3D31822" id="_x0000_t202" coordsize="21600,21600" o:spt="202" path="m,l,21600r21600,l21600,xe">
              <v:stroke joinstyle="miter"/>
              <v:path gradientshapeok="t" o:connecttype="rect"/>
            </v:shapetype>
            <v:shape id="Text Box 2" o:spid="_x0000_s1026" type="#_x0000_t202" style="position:absolute;margin-left:334.5pt;margin-top:-28.8pt;width:112.5pt;height:5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AoMQIAAF8EAAAOAAAAZHJzL2Uyb0RvYy54bWysVMlu2zAQvRfoPxC817Jd23EEy0Hq1EWB&#10;dAHSfgBNURZRkqMOaUvp12dIyY7T3IrqQHAWvlnejFY3nTXsqNBrcAWfjMacKSeh1G5f8J8/tu+W&#10;nPkgXCkMOFXwR+X5zfrtm1Xb5GoKNZhSISMQ5/O2KXgdQpNnmZe1ssKPoFGOjBWgFYFE3GclipbQ&#10;rcmm4/EiawHLBkEq70l71xv5OuFXlZLhW1V5FZgpOOUW0onp3MUzW69EvkfR1FoOaYh/yMIK7Sjo&#10;GepOBMEOqF9BWS0RPFRhJMFmUFVaqlQDVTMZ/1XNQy0alWqh5vjm3Cb//2Dl1+ND8x1Z6D5ARwSm&#10;InxzD/KXZw42tXB7dYsIba1ESYEnsWVZ2/h8eBpb7XMfQXbtFyiJZHEIkIC6Cm3sCtXJCJ0IeDw3&#10;XXWByRhyNl1ezckkybaYX02n8xRC5KfXDfrwSYFl8VJwJFITujje+xCzEfnJJQbzYHS51cYkAfe7&#10;jUF2FDQA2/QN6C/cjGNtwa/nFPs1RJxFdQYRUioX3ic/c7BUcQ++GNPXzxOpaep69eykpizTVEek&#10;lPOLBKwOtAdG24Iv44sBKTb9oyvTlAahTX8nKOMGFmLjewpCt+vIMbKxg/KR+EDo5532ky414B/O&#10;Wpr1gvvfB4GKM/PZEafXk9ksLkcSZkQBCXhp2V1ahJMEVXAZkLNe2IS0UrF1Dm6J/UonYp5zGbKl&#10;KU61DxsX1+RSTl7P/4X1EwAAAP//AwBQSwMEFAAGAAgAAAAhAMujldjfAAAACgEAAA8AAABkcnMv&#10;ZG93bnJldi54bWxMj91Og0AQhe9NfIfNmHhj2qWGIlCWhjTVS1OrD7CFKZDuD2GnBd/e8Uovz5yT&#10;M98ptrM14oZj6L1TsFpGINDVvuldq+Dr83WRggikXaONd6jgGwNsy/u7QueNn9wH3o7UCi5xIdcK&#10;OqIhlzLUHVodln5Ax97Zj1YTy7GVzagnLrdGPkdRIq3uHX/o9IC7DuvL8WoVpO97Yw4VEj2t4n5X&#10;TZe3yu6VenyYqw0Iwpn+wvCLz+hQMtPJX10ThFGQJBlvIQWL9UsCghNpFvPlpCBeZyDLQv6fUP4A&#10;AAD//wMAUEsBAi0AFAAGAAgAAAAhALaDOJL+AAAA4QEAABMAAAAAAAAAAAAAAAAAAAAAAFtDb250&#10;ZW50X1R5cGVzXS54bWxQSwECLQAUAAYACAAAACEAOP0h/9YAAACUAQAACwAAAAAAAAAAAAAAAAAv&#10;AQAAX3JlbHMvLnJlbHNQSwECLQAUAAYACAAAACEA7LVgKDECAABfBAAADgAAAAAAAAAAAAAAAAAu&#10;AgAAZHJzL2Uyb0RvYy54bWxQSwECLQAUAAYACAAAACEAy6OV2N8AAAAKAQAADwAAAAAAAAAAAAAA&#10;AACLBAAAZHJzL2Rvd25yZXYueG1sUEsFBgAAAAAEAAQA8wAAAJcFAAAAAA==&#10;" strokecolor="#c9c9c9 [1942]">
              <v:textbox>
                <w:txbxContent>
                  <w:p w14:paraId="4CCEAC74" w14:textId="4C2D1D38" w:rsidR="00447AD0" w:rsidRPr="00447AD0" w:rsidRDefault="00447AD0" w:rsidP="00447AD0">
                    <w:pPr>
                      <w:pStyle w:val="NoSpacing"/>
                      <w:jc w:val="center"/>
                      <w:rPr>
                        <w:color w:val="767171" w:themeColor="background2" w:themeShade="80"/>
                      </w:rPr>
                    </w:pPr>
                    <w:r w:rsidRPr="00447AD0">
                      <w:rPr>
                        <w:color w:val="767171" w:themeColor="background2" w:themeShade="80"/>
                      </w:rPr>
                      <w:t>Logo of Sponsoring Agency / Preparer</w:t>
                    </w:r>
                  </w:p>
                </w:txbxContent>
              </v:textbox>
              <w10:wrap type="square"/>
            </v:shape>
          </w:pict>
        </mc:Fallback>
      </mc:AlternateContent>
    </w:r>
    <w:r w:rsidR="00BA0569" w:rsidRPr="000571CA">
      <w:rPr>
        <w:noProof/>
        <w:lang w:eastAsia="en-GB"/>
      </w:rPr>
      <w:drawing>
        <wp:anchor distT="0" distB="0" distL="114300" distR="114300" simplePos="0" relativeHeight="251659264" behindDoc="0" locked="0" layoutInCell="1" allowOverlap="1" wp14:anchorId="3F543207" wp14:editId="65AF71B4">
          <wp:simplePos x="0" y="0"/>
          <wp:positionH relativeFrom="margin">
            <wp:align>left</wp:align>
          </wp:positionH>
          <wp:positionV relativeFrom="paragraph">
            <wp:posOffset>-263525</wp:posOffset>
          </wp:positionV>
          <wp:extent cx="990000" cy="572400"/>
          <wp:effectExtent l="0" t="0" r="635" b="0"/>
          <wp:wrapNone/>
          <wp:docPr id="36" name="Picture 36"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6" name="Picture 36"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0000" cy="572400"/>
                  </a:xfrm>
                  <a:prstGeom prst="rect">
                    <a:avLst/>
                  </a:prstGeom>
                </pic:spPr>
              </pic:pic>
            </a:graphicData>
          </a:graphic>
          <wp14:sizeRelH relativeFrom="page">
            <wp14:pctWidth>0</wp14:pctWidth>
          </wp14:sizeRelH>
          <wp14:sizeRelV relativeFrom="page">
            <wp14:pctHeight>0</wp14:pctHeight>
          </wp14:sizeRelV>
        </wp:anchor>
      </w:drawing>
    </w:r>
  </w:p>
  <w:p w14:paraId="3DF0B4C3" w14:textId="512F4F2D" w:rsidR="00BA0569" w:rsidRPr="00BA0569" w:rsidRDefault="00BA0569" w:rsidP="00BA0569">
    <w:pPr>
      <w:pStyle w:val="NoSpacing"/>
      <w:rPr>
        <w:u w:val="single"/>
      </w:rPr>
    </w:pPr>
    <w:r w:rsidRPr="00BA0569">
      <w:rPr>
        <w:u w:val="single"/>
      </w:rPr>
      <w:t xml:space="preserve">                                                     </w:t>
    </w:r>
    <w:r w:rsidR="00447AD0">
      <w:rPr>
        <w:u w:val="single"/>
      </w:rPr>
      <w:t xml:space="preserve">                                                          </w:t>
    </w:r>
  </w:p>
  <w:p w14:paraId="1AEDD80D" w14:textId="56537747" w:rsidR="006C2DE8" w:rsidRDefault="006C2DE8">
    <w:pPr>
      <w:pStyle w:val="Header"/>
    </w:pPr>
  </w:p>
  <w:p w14:paraId="169F09E5" w14:textId="54D3453F" w:rsidR="006C2DE8" w:rsidRDefault="006C2D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62625" w14:textId="2CA08002" w:rsidR="006C2DE8" w:rsidRDefault="006C2DE8">
    <w:pPr>
      <w:pStyle w:val="Header"/>
    </w:pPr>
  </w:p>
  <w:p w14:paraId="31BEC842" w14:textId="77777777" w:rsidR="00447AD0" w:rsidRDefault="00447AD0" w:rsidP="00447AD0">
    <w:pPr>
      <w:spacing w:line="222" w:lineRule="exact"/>
      <w:jc w:val="right"/>
      <w:rPr>
        <w:rFonts w:ascii="Arial" w:hAnsi="Arial" w:cs="Arial"/>
        <w:color w:val="000000"/>
        <w:sz w:val="20"/>
        <w:szCs w:val="20"/>
      </w:rPr>
    </w:pPr>
  </w:p>
  <w:p w14:paraId="77D4058B" w14:textId="4B6AA1C1" w:rsidR="000424D0" w:rsidRDefault="000424D0" w:rsidP="000424D0">
    <w:pPr>
      <w:pStyle w:val="NoSpacing"/>
      <w:jc w:val="right"/>
    </w:pPr>
    <w:bookmarkStart w:id="19" w:name="_Hlk126062259"/>
    <w:bookmarkStart w:id="20" w:name="_Hlk126062260"/>
    <w:r>
      <w:t>[INSERT] Project Title</w:t>
    </w:r>
  </w:p>
  <w:p w14:paraId="0DF22306" w14:textId="44BC3F01" w:rsidR="006C2DE8" w:rsidRPr="00447AD0" w:rsidRDefault="00447AD0" w:rsidP="000424D0">
    <w:pPr>
      <w:pStyle w:val="NoSpacing"/>
      <w:jc w:val="right"/>
      <w:rPr>
        <w:rFonts w:ascii="Times New Roman" w:hAnsi="Times New Roman" w:cs="Times New Roman"/>
        <w:color w:val="010302"/>
      </w:rPr>
    </w:pPr>
    <w:r>
      <w:rPr>
        <w:noProof/>
        <w:lang w:eastAsia="en-GB"/>
      </w:rPr>
      <mc:AlternateContent>
        <mc:Choice Requires="wps">
          <w:drawing>
            <wp:anchor distT="0" distB="0" distL="114300" distR="114300" simplePos="0" relativeHeight="251662336" behindDoc="0" locked="0" layoutInCell="1" allowOverlap="1" wp14:anchorId="210AC94D" wp14:editId="4E3C14E6">
              <wp:simplePos x="0" y="0"/>
              <wp:positionH relativeFrom="column">
                <wp:posOffset>-9525</wp:posOffset>
              </wp:positionH>
              <wp:positionV relativeFrom="paragraph">
                <wp:posOffset>156210</wp:posOffset>
              </wp:positionV>
              <wp:extent cx="5753100" cy="0"/>
              <wp:effectExtent l="0" t="0" r="0" b="0"/>
              <wp:wrapNone/>
              <wp:docPr id="3" name="Straight Connector 3"/>
              <wp:cNvGraphicFramePr/>
              <a:graphic xmlns:a="http://schemas.openxmlformats.org/drawingml/2006/main">
                <a:graphicData uri="http://schemas.microsoft.com/office/word/2010/wordprocessingShape">
                  <wps:wsp>
                    <wps:cNvCnPr/>
                    <wps:spPr>
                      <a:xfrm flipH="1">
                        <a:off x="0" y="0"/>
                        <a:ext cx="5753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0EE365C" id="Straight Connector 3" o:spid="_x0000_s1026" style="position:absolute;flip:x;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12.3pt" to="452.2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4XquwEAAN4DAAAOAAAAZHJzL2Uyb0RvYy54bWysU8Fu1DAQvSP1HyzfWWeLCijabA+tWg6o&#10;VFA+wHXGG0u2x7LNJvv3jJ3dbAUVEoiLlbHnvZn3ZrK5npxle4jJoO/4etVwBl5hb/yu49+f7t5+&#10;5Cxl6Xtp0UPHD5D49fbizWYMLVzigLaHyIjEp3YMHR9yDq0QSQ3gZFphAE+PGqOTmcK4E32UI7E7&#10;Ky6b5r0YMfYhooKU6PZ2fuTbyq81qPxF6wSZ2Y5Tb7mesZ7P5RTbjWx3UYbBqGMb8h+6cNJ4KrpQ&#10;3cos2Y9ofqNyRkVMqPNKoROotVFQNZCadfOLmm+DDFC1kDkpLDal/0erHvY3/jGSDWNIbQqPsaiY&#10;dHRMWxM+0UyrLuqUTdW2w2IbTJkpurz6cPVu3ZC76vQmZopCFWLK94COlY+OW+OLItnK/eeUqSyl&#10;nlLKtfXlTGhNf2esrUHZBbixke0lTTFP6zI1wr3IoqggxVlE/coHCzPrV9DM9NTsLKfu15lTKgU+&#10;n3itp+wC09TBAmxq238EHvMLFOru/Q14QdTK6PMCdsZjfK362Qo9558cmHUXC56xP9TxVmtoiapz&#10;x4UvW/oyrvDzb7n9CQAA//8DAFBLAwQUAAYACAAAACEAt21sed4AAAAIAQAADwAAAGRycy9kb3du&#10;cmV2LnhtbEyPzU7DMBCE70i8g7VI3FonVakgxKkQEgekqvSHA9xce0kC8TrYThvenkUc4Lgzo9lv&#10;yuXoOnHEEFtPCvJpBgLJeNtSreB5/zC5BhGTJqs7T6jgCyMsq/OzUhfWn2iLx12qBZdQLLSCJqW+&#10;kDKaBp2OU98jsffmg9OJz1BLG/SJy10nZ1m2kE63xB8a3eN9g+ZjNzgFL/nj58b075v9k1m9hlVa&#10;rzENSl1ejHe3IBKO6S8MP/iMDhUzHfxANopOwSS/4qSC2XwBgv2bbM7C4VeQVSn/D6i+AQAA//8D&#10;AFBLAQItABQABgAIAAAAIQC2gziS/gAAAOEBAAATAAAAAAAAAAAAAAAAAAAAAABbQ29udGVudF9U&#10;eXBlc10ueG1sUEsBAi0AFAAGAAgAAAAhADj9If/WAAAAlAEAAAsAAAAAAAAAAAAAAAAALwEAAF9y&#10;ZWxzLy5yZWxzUEsBAi0AFAAGAAgAAAAhAHxvheq7AQAA3gMAAA4AAAAAAAAAAAAAAAAALgIAAGRy&#10;cy9lMm9Eb2MueG1sUEsBAi0AFAAGAAgAAAAhALdtbHneAAAACAEAAA8AAAAAAAAAAAAAAAAAFQQA&#10;AGRycy9kb3ducmV2LnhtbFBLBQYAAAAABAAEAPMAAAAgBQAAAAA=&#10;" strokecolor="black [3213]" strokeweight=".5pt">
              <v:stroke joinstyle="miter"/>
            </v:line>
          </w:pict>
        </mc:Fallback>
      </mc:AlternateContent>
    </w:r>
    <w:r>
      <w:t xml:space="preserve">[INSERT] </w:t>
    </w:r>
    <w:r w:rsidR="004D706E">
      <w:t>Final</w:t>
    </w:r>
    <w:r w:rsidR="00E75EEF">
      <w:t xml:space="preserve"> Business Case</w:t>
    </w:r>
    <w:r>
      <w:t xml:space="preserve"> V1.0</w:t>
    </w:r>
    <w:bookmarkEnd w:id="19"/>
    <w:bookmarkEnd w:id="2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522A17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537E4"/>
    <w:multiLevelType w:val="hybridMultilevel"/>
    <w:tmpl w:val="7F9CE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B7218"/>
    <w:multiLevelType w:val="hybridMultilevel"/>
    <w:tmpl w:val="C2D280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C32B88"/>
    <w:multiLevelType w:val="hybridMultilevel"/>
    <w:tmpl w:val="5B040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F1038"/>
    <w:multiLevelType w:val="hybridMultilevel"/>
    <w:tmpl w:val="D11CC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BC1CFA"/>
    <w:multiLevelType w:val="hybridMultilevel"/>
    <w:tmpl w:val="A2D67DDC"/>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D421B1"/>
    <w:multiLevelType w:val="hybridMultilevel"/>
    <w:tmpl w:val="FCA28940"/>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5B3B89"/>
    <w:multiLevelType w:val="hybridMultilevel"/>
    <w:tmpl w:val="4F5E2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9C276D"/>
    <w:multiLevelType w:val="hybridMultilevel"/>
    <w:tmpl w:val="8C262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8D19CA"/>
    <w:multiLevelType w:val="hybridMultilevel"/>
    <w:tmpl w:val="6700C2BE"/>
    <w:lvl w:ilvl="0" w:tplc="FFFFFFFF">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BFF37FD"/>
    <w:multiLevelType w:val="hybridMultilevel"/>
    <w:tmpl w:val="F8CC6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4C601B"/>
    <w:multiLevelType w:val="hybridMultilevel"/>
    <w:tmpl w:val="66902B66"/>
    <w:lvl w:ilvl="0" w:tplc="975665BE">
      <w:numFmt w:val="bullet"/>
      <w:lvlText w:val="•"/>
      <w:lvlJc w:val="left"/>
      <w:pPr>
        <w:ind w:left="720" w:hanging="360"/>
      </w:pPr>
      <w:rPr>
        <w:rFonts w:ascii="Lato-Regular" w:eastAsia="Batang" w:hAnsi="Lato-Regular" w:cs="Lato-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877D2C"/>
    <w:multiLevelType w:val="hybridMultilevel"/>
    <w:tmpl w:val="B43CDB8C"/>
    <w:lvl w:ilvl="0" w:tplc="FFFFFFFF">
      <w:start w:val="1"/>
      <w:numFmt w:val="bullet"/>
      <w:lvlText w:val=""/>
      <w:lvlJc w:val="left"/>
      <w:pPr>
        <w:ind w:left="720" w:hanging="360"/>
      </w:pPr>
      <w:rPr>
        <w:rFonts w:ascii="Symbol" w:hAnsi="Symbol" w:hint="default"/>
      </w:rPr>
    </w:lvl>
    <w:lvl w:ilvl="1" w:tplc="1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1EC0BDF"/>
    <w:multiLevelType w:val="hybridMultilevel"/>
    <w:tmpl w:val="41548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5B70DB"/>
    <w:multiLevelType w:val="hybridMultilevel"/>
    <w:tmpl w:val="BB54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F46879"/>
    <w:multiLevelType w:val="hybridMultilevel"/>
    <w:tmpl w:val="BCBCE9C0"/>
    <w:lvl w:ilvl="0" w:tplc="5E9E5CAC">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585761"/>
    <w:multiLevelType w:val="hybridMultilevel"/>
    <w:tmpl w:val="F06AB920"/>
    <w:lvl w:ilvl="0" w:tplc="0809000F">
      <w:start w:val="1"/>
      <w:numFmt w:val="decimal"/>
      <w:lvlText w:val="%1."/>
      <w:lvlJc w:val="left"/>
      <w:pPr>
        <w:ind w:left="489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A31C67"/>
    <w:multiLevelType w:val="hybridMultilevel"/>
    <w:tmpl w:val="8D626392"/>
    <w:lvl w:ilvl="0" w:tplc="975665BE">
      <w:numFmt w:val="bullet"/>
      <w:lvlText w:val="•"/>
      <w:lvlJc w:val="left"/>
      <w:pPr>
        <w:ind w:left="720" w:hanging="360"/>
      </w:pPr>
      <w:rPr>
        <w:rFonts w:ascii="Lato-Regular" w:eastAsia="Batang" w:hAnsi="Lato-Regular" w:cs="Lato-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1D318E"/>
    <w:multiLevelType w:val="hybridMultilevel"/>
    <w:tmpl w:val="E72638B4"/>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B24C3C"/>
    <w:multiLevelType w:val="hybridMultilevel"/>
    <w:tmpl w:val="EB048CE0"/>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C579B3"/>
    <w:multiLevelType w:val="hybridMultilevel"/>
    <w:tmpl w:val="250CC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7C7AD2"/>
    <w:multiLevelType w:val="hybridMultilevel"/>
    <w:tmpl w:val="216A3F9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4CB5545"/>
    <w:multiLevelType w:val="hybridMultilevel"/>
    <w:tmpl w:val="F3BAB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2A31C3"/>
    <w:multiLevelType w:val="hybridMultilevel"/>
    <w:tmpl w:val="F4587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FD3ADE"/>
    <w:multiLevelType w:val="hybridMultilevel"/>
    <w:tmpl w:val="416EA98E"/>
    <w:lvl w:ilvl="0" w:tplc="FFFFFFFF">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D127D55"/>
    <w:multiLevelType w:val="hybridMultilevel"/>
    <w:tmpl w:val="F8D21A6E"/>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2C50B2"/>
    <w:multiLevelType w:val="hybridMultilevel"/>
    <w:tmpl w:val="EF4E4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9A60FE"/>
    <w:multiLevelType w:val="hybridMultilevel"/>
    <w:tmpl w:val="69E63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27851"/>
    <w:multiLevelType w:val="hybridMultilevel"/>
    <w:tmpl w:val="0A3C0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6879AA"/>
    <w:multiLevelType w:val="hybridMultilevel"/>
    <w:tmpl w:val="83A851A6"/>
    <w:lvl w:ilvl="0" w:tplc="4F503DA0">
      <w:numFmt w:val="bullet"/>
      <w:lvlText w:val="•"/>
      <w:lvlJc w:val="left"/>
      <w:pPr>
        <w:ind w:left="720" w:hanging="360"/>
      </w:pPr>
      <w:rPr>
        <w:rFonts w:ascii="Lato-Regular" w:eastAsiaTheme="minorHAnsi" w:hAnsi="Lato-Regular" w:cs="Lato-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270AF2"/>
    <w:multiLevelType w:val="hybridMultilevel"/>
    <w:tmpl w:val="1B0884A4"/>
    <w:lvl w:ilvl="0" w:tplc="975665BE">
      <w:numFmt w:val="bullet"/>
      <w:lvlText w:val="•"/>
      <w:lvlJc w:val="left"/>
      <w:pPr>
        <w:ind w:left="720" w:hanging="360"/>
      </w:pPr>
      <w:rPr>
        <w:rFonts w:ascii="Lato-Regular" w:eastAsia="Batang" w:hAnsi="Lato-Regular" w:cs="Lato-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0F4702"/>
    <w:multiLevelType w:val="hybridMultilevel"/>
    <w:tmpl w:val="CA7236B2"/>
    <w:lvl w:ilvl="0" w:tplc="975665BE">
      <w:numFmt w:val="bullet"/>
      <w:lvlText w:val="•"/>
      <w:lvlJc w:val="left"/>
      <w:pPr>
        <w:ind w:left="720" w:hanging="360"/>
      </w:pPr>
      <w:rPr>
        <w:rFonts w:ascii="Lato-Regular" w:eastAsia="Batang" w:hAnsi="Lato-Regular" w:cs="Lato-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6C7930"/>
    <w:multiLevelType w:val="hybridMultilevel"/>
    <w:tmpl w:val="5E86A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7E29E1"/>
    <w:multiLevelType w:val="hybridMultilevel"/>
    <w:tmpl w:val="B5F869F6"/>
    <w:lvl w:ilvl="0" w:tplc="DF38EAC8">
      <w:start w:val="1"/>
      <w:numFmt w:val="decimal"/>
      <w:lvlText w:val="(%1)"/>
      <w:lvlJc w:val="left"/>
      <w:pPr>
        <w:ind w:left="121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4" w15:restartNumberingAfterBreak="0">
    <w:nsid w:val="69292A0D"/>
    <w:multiLevelType w:val="hybridMultilevel"/>
    <w:tmpl w:val="C2F48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BB0FFF"/>
    <w:multiLevelType w:val="hybridMultilevel"/>
    <w:tmpl w:val="1340FC9A"/>
    <w:lvl w:ilvl="0" w:tplc="FFFFFFFF">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EAE5B00"/>
    <w:multiLevelType w:val="hybridMultilevel"/>
    <w:tmpl w:val="9BC0BE34"/>
    <w:lvl w:ilvl="0" w:tplc="975665BE">
      <w:numFmt w:val="bullet"/>
      <w:lvlText w:val="•"/>
      <w:lvlJc w:val="left"/>
      <w:pPr>
        <w:ind w:left="720" w:hanging="360"/>
      </w:pPr>
      <w:rPr>
        <w:rFonts w:ascii="Lato-Regular" w:eastAsia="Batang" w:hAnsi="Lato-Regular" w:cs="Lato-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8A3FD9"/>
    <w:multiLevelType w:val="hybridMultilevel"/>
    <w:tmpl w:val="10A85D02"/>
    <w:lvl w:ilvl="0" w:tplc="FFFFFFFF">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48C6117"/>
    <w:multiLevelType w:val="hybridMultilevel"/>
    <w:tmpl w:val="F4A87B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3E23A6"/>
    <w:multiLevelType w:val="hybridMultilevel"/>
    <w:tmpl w:val="A6C08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885B32"/>
    <w:multiLevelType w:val="hybridMultilevel"/>
    <w:tmpl w:val="BF54AAB0"/>
    <w:lvl w:ilvl="0" w:tplc="4F503DA0">
      <w:numFmt w:val="bullet"/>
      <w:lvlText w:val="•"/>
      <w:lvlJc w:val="left"/>
      <w:pPr>
        <w:ind w:left="720" w:hanging="360"/>
      </w:pPr>
      <w:rPr>
        <w:rFonts w:ascii="Lato-Regular" w:eastAsiaTheme="minorHAnsi" w:hAnsi="Lato-Regular" w:cs="Lato-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7544CA"/>
    <w:multiLevelType w:val="hybridMultilevel"/>
    <w:tmpl w:val="67628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89760E"/>
    <w:multiLevelType w:val="hybridMultilevel"/>
    <w:tmpl w:val="EBD29D9C"/>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0991373">
    <w:abstractNumId w:val="10"/>
  </w:num>
  <w:num w:numId="2" w16cid:durableId="1242644490">
    <w:abstractNumId w:val="29"/>
  </w:num>
  <w:num w:numId="3" w16cid:durableId="1850096046">
    <w:abstractNumId w:val="40"/>
  </w:num>
  <w:num w:numId="4" w16cid:durableId="316153068">
    <w:abstractNumId w:val="15"/>
  </w:num>
  <w:num w:numId="5" w16cid:durableId="1177427696">
    <w:abstractNumId w:val="2"/>
  </w:num>
  <w:num w:numId="6" w16cid:durableId="2078890935">
    <w:abstractNumId w:val="19"/>
  </w:num>
  <w:num w:numId="7" w16cid:durableId="699088920">
    <w:abstractNumId w:val="25"/>
  </w:num>
  <w:num w:numId="8" w16cid:durableId="622612775">
    <w:abstractNumId w:val="21"/>
  </w:num>
  <w:num w:numId="9" w16cid:durableId="1866095414">
    <w:abstractNumId w:val="18"/>
  </w:num>
  <w:num w:numId="10" w16cid:durableId="1525901504">
    <w:abstractNumId w:val="42"/>
  </w:num>
  <w:num w:numId="11" w16cid:durableId="995769100">
    <w:abstractNumId w:val="6"/>
  </w:num>
  <w:num w:numId="12" w16cid:durableId="11422322">
    <w:abstractNumId w:val="32"/>
  </w:num>
  <w:num w:numId="13" w16cid:durableId="36049844">
    <w:abstractNumId w:val="26"/>
  </w:num>
  <w:num w:numId="14" w16cid:durableId="277222860">
    <w:abstractNumId w:val="7"/>
  </w:num>
  <w:num w:numId="15" w16cid:durableId="406537493">
    <w:abstractNumId w:val="5"/>
  </w:num>
  <w:num w:numId="16" w16cid:durableId="926839789">
    <w:abstractNumId w:val="23"/>
  </w:num>
  <w:num w:numId="17" w16cid:durableId="665598873">
    <w:abstractNumId w:val="38"/>
  </w:num>
  <w:num w:numId="18" w16cid:durableId="783965888">
    <w:abstractNumId w:val="17"/>
  </w:num>
  <w:num w:numId="19" w16cid:durableId="1643072227">
    <w:abstractNumId w:val="33"/>
  </w:num>
  <w:num w:numId="20" w16cid:durableId="127361066">
    <w:abstractNumId w:val="11"/>
  </w:num>
  <w:num w:numId="21" w16cid:durableId="610431420">
    <w:abstractNumId w:val="36"/>
  </w:num>
  <w:num w:numId="22" w16cid:durableId="1126122632">
    <w:abstractNumId w:val="30"/>
  </w:num>
  <w:num w:numId="23" w16cid:durableId="2105682228">
    <w:abstractNumId w:val="31"/>
  </w:num>
  <w:num w:numId="24" w16cid:durableId="871459328">
    <w:abstractNumId w:val="16"/>
  </w:num>
  <w:num w:numId="25" w16cid:durableId="1245644235">
    <w:abstractNumId w:val="3"/>
  </w:num>
  <w:num w:numId="26" w16cid:durableId="2074691735">
    <w:abstractNumId w:val="13"/>
  </w:num>
  <w:num w:numId="27" w16cid:durableId="220140789">
    <w:abstractNumId w:val="4"/>
  </w:num>
  <w:num w:numId="28" w16cid:durableId="1911622651">
    <w:abstractNumId w:val="22"/>
  </w:num>
  <w:num w:numId="29" w16cid:durableId="994184687">
    <w:abstractNumId w:val="14"/>
  </w:num>
  <w:num w:numId="30" w16cid:durableId="884026632">
    <w:abstractNumId w:val="41"/>
  </w:num>
  <w:num w:numId="31" w16cid:durableId="1745444484">
    <w:abstractNumId w:val="39"/>
  </w:num>
  <w:num w:numId="32" w16cid:durableId="2052726801">
    <w:abstractNumId w:val="27"/>
  </w:num>
  <w:num w:numId="33" w16cid:durableId="821888448">
    <w:abstractNumId w:val="8"/>
  </w:num>
  <w:num w:numId="34" w16cid:durableId="1604342424">
    <w:abstractNumId w:val="34"/>
  </w:num>
  <w:num w:numId="35" w16cid:durableId="1285620720">
    <w:abstractNumId w:val="20"/>
  </w:num>
  <w:num w:numId="36" w16cid:durableId="1291321380">
    <w:abstractNumId w:val="1"/>
  </w:num>
  <w:num w:numId="37" w16cid:durableId="1223981191">
    <w:abstractNumId w:val="28"/>
  </w:num>
  <w:num w:numId="38" w16cid:durableId="757216659">
    <w:abstractNumId w:val="0"/>
  </w:num>
  <w:num w:numId="39" w16cid:durableId="2041517009">
    <w:abstractNumId w:val="24"/>
  </w:num>
  <w:num w:numId="40" w16cid:durableId="565724527">
    <w:abstractNumId w:val="9"/>
  </w:num>
  <w:num w:numId="41" w16cid:durableId="705063492">
    <w:abstractNumId w:val="35"/>
  </w:num>
  <w:num w:numId="42" w16cid:durableId="1884293358">
    <w:abstractNumId w:val="37"/>
  </w:num>
  <w:num w:numId="43" w16cid:durableId="8914218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C89"/>
    <w:rsid w:val="00001A75"/>
    <w:rsid w:val="000424D0"/>
    <w:rsid w:val="0004323E"/>
    <w:rsid w:val="00046F19"/>
    <w:rsid w:val="00055F04"/>
    <w:rsid w:val="00074455"/>
    <w:rsid w:val="00084F28"/>
    <w:rsid w:val="000B03FE"/>
    <w:rsid w:val="000B4F26"/>
    <w:rsid w:val="000C5103"/>
    <w:rsid w:val="000D2B9F"/>
    <w:rsid w:val="000E5D88"/>
    <w:rsid w:val="000E618D"/>
    <w:rsid w:val="00101111"/>
    <w:rsid w:val="001127E1"/>
    <w:rsid w:val="001255A7"/>
    <w:rsid w:val="001347C3"/>
    <w:rsid w:val="001446A5"/>
    <w:rsid w:val="00162950"/>
    <w:rsid w:val="00162BB5"/>
    <w:rsid w:val="00174D7C"/>
    <w:rsid w:val="00187E5A"/>
    <w:rsid w:val="0019060B"/>
    <w:rsid w:val="001B6EB3"/>
    <w:rsid w:val="001C08ED"/>
    <w:rsid w:val="001D03DB"/>
    <w:rsid w:val="001E4EAD"/>
    <w:rsid w:val="001F7C9D"/>
    <w:rsid w:val="001F7E39"/>
    <w:rsid w:val="0020228E"/>
    <w:rsid w:val="00211A82"/>
    <w:rsid w:val="00227DB5"/>
    <w:rsid w:val="0023568A"/>
    <w:rsid w:val="00252C67"/>
    <w:rsid w:val="00253BF7"/>
    <w:rsid w:val="0025407D"/>
    <w:rsid w:val="00290195"/>
    <w:rsid w:val="002B088D"/>
    <w:rsid w:val="002B716B"/>
    <w:rsid w:val="002C0E97"/>
    <w:rsid w:val="002D6A3C"/>
    <w:rsid w:val="002E4FE3"/>
    <w:rsid w:val="002F284C"/>
    <w:rsid w:val="003156C7"/>
    <w:rsid w:val="00326913"/>
    <w:rsid w:val="0033276F"/>
    <w:rsid w:val="003361C3"/>
    <w:rsid w:val="00361160"/>
    <w:rsid w:val="003965B6"/>
    <w:rsid w:val="003A43CD"/>
    <w:rsid w:val="003A5B0C"/>
    <w:rsid w:val="003B639D"/>
    <w:rsid w:val="003C5D93"/>
    <w:rsid w:val="003C717E"/>
    <w:rsid w:val="003F468C"/>
    <w:rsid w:val="003F6D77"/>
    <w:rsid w:val="00400079"/>
    <w:rsid w:val="0040330A"/>
    <w:rsid w:val="00416C43"/>
    <w:rsid w:val="00423364"/>
    <w:rsid w:val="004363DF"/>
    <w:rsid w:val="00447AD0"/>
    <w:rsid w:val="00450328"/>
    <w:rsid w:val="00450D60"/>
    <w:rsid w:val="0045293D"/>
    <w:rsid w:val="00462E45"/>
    <w:rsid w:val="00477C93"/>
    <w:rsid w:val="004848AC"/>
    <w:rsid w:val="00492550"/>
    <w:rsid w:val="00492E08"/>
    <w:rsid w:val="00493DE8"/>
    <w:rsid w:val="004A60B2"/>
    <w:rsid w:val="004B3B48"/>
    <w:rsid w:val="004D706E"/>
    <w:rsid w:val="004F0D29"/>
    <w:rsid w:val="00501BA1"/>
    <w:rsid w:val="00540B76"/>
    <w:rsid w:val="00545DD8"/>
    <w:rsid w:val="00551E0F"/>
    <w:rsid w:val="00572547"/>
    <w:rsid w:val="00572D43"/>
    <w:rsid w:val="00574863"/>
    <w:rsid w:val="005767AC"/>
    <w:rsid w:val="005A1CBE"/>
    <w:rsid w:val="005A475F"/>
    <w:rsid w:val="005A74BB"/>
    <w:rsid w:val="005D16E8"/>
    <w:rsid w:val="005D7D38"/>
    <w:rsid w:val="005E3597"/>
    <w:rsid w:val="005E623C"/>
    <w:rsid w:val="00600B87"/>
    <w:rsid w:val="00601C4E"/>
    <w:rsid w:val="00610A8C"/>
    <w:rsid w:val="006118A9"/>
    <w:rsid w:val="006146F1"/>
    <w:rsid w:val="0062649F"/>
    <w:rsid w:val="0064494F"/>
    <w:rsid w:val="00646887"/>
    <w:rsid w:val="006501EA"/>
    <w:rsid w:val="00661BDE"/>
    <w:rsid w:val="006763C5"/>
    <w:rsid w:val="00676AEE"/>
    <w:rsid w:val="00690013"/>
    <w:rsid w:val="006905CE"/>
    <w:rsid w:val="00690830"/>
    <w:rsid w:val="006A4BFE"/>
    <w:rsid w:val="006B1F8E"/>
    <w:rsid w:val="006B2044"/>
    <w:rsid w:val="006B3D61"/>
    <w:rsid w:val="006C1491"/>
    <w:rsid w:val="006C2DE8"/>
    <w:rsid w:val="006C4E85"/>
    <w:rsid w:val="006C5153"/>
    <w:rsid w:val="007045C5"/>
    <w:rsid w:val="00711F1B"/>
    <w:rsid w:val="007C408F"/>
    <w:rsid w:val="007C6742"/>
    <w:rsid w:val="007D44DE"/>
    <w:rsid w:val="00832427"/>
    <w:rsid w:val="00836EFB"/>
    <w:rsid w:val="0084424A"/>
    <w:rsid w:val="0084448D"/>
    <w:rsid w:val="008579F0"/>
    <w:rsid w:val="008A5E10"/>
    <w:rsid w:val="008B0E82"/>
    <w:rsid w:val="008F000B"/>
    <w:rsid w:val="009050E4"/>
    <w:rsid w:val="009207C7"/>
    <w:rsid w:val="00924B5C"/>
    <w:rsid w:val="00937983"/>
    <w:rsid w:val="009471AF"/>
    <w:rsid w:val="00987E20"/>
    <w:rsid w:val="009A368A"/>
    <w:rsid w:val="009C524E"/>
    <w:rsid w:val="009C7464"/>
    <w:rsid w:val="009D0CA4"/>
    <w:rsid w:val="009F06AD"/>
    <w:rsid w:val="00A12999"/>
    <w:rsid w:val="00A12C9C"/>
    <w:rsid w:val="00A16868"/>
    <w:rsid w:val="00A24303"/>
    <w:rsid w:val="00A84B73"/>
    <w:rsid w:val="00A95C98"/>
    <w:rsid w:val="00AA7037"/>
    <w:rsid w:val="00AB2F3D"/>
    <w:rsid w:val="00AB3B17"/>
    <w:rsid w:val="00AC5495"/>
    <w:rsid w:val="00AC6303"/>
    <w:rsid w:val="00AF41EF"/>
    <w:rsid w:val="00AF6066"/>
    <w:rsid w:val="00AF70BF"/>
    <w:rsid w:val="00B117FC"/>
    <w:rsid w:val="00B13A43"/>
    <w:rsid w:val="00B55C89"/>
    <w:rsid w:val="00B62064"/>
    <w:rsid w:val="00B70C3F"/>
    <w:rsid w:val="00B813F3"/>
    <w:rsid w:val="00B870C4"/>
    <w:rsid w:val="00B91F39"/>
    <w:rsid w:val="00BA0569"/>
    <w:rsid w:val="00BB1153"/>
    <w:rsid w:val="00BC250E"/>
    <w:rsid w:val="00BD2DF9"/>
    <w:rsid w:val="00BD46ED"/>
    <w:rsid w:val="00BD6173"/>
    <w:rsid w:val="00BE66C8"/>
    <w:rsid w:val="00C11C5C"/>
    <w:rsid w:val="00C1219A"/>
    <w:rsid w:val="00C1263A"/>
    <w:rsid w:val="00C47544"/>
    <w:rsid w:val="00C52D34"/>
    <w:rsid w:val="00C53291"/>
    <w:rsid w:val="00C53BB6"/>
    <w:rsid w:val="00C5494B"/>
    <w:rsid w:val="00C55B7B"/>
    <w:rsid w:val="00CA0C4D"/>
    <w:rsid w:val="00CA298E"/>
    <w:rsid w:val="00CA688E"/>
    <w:rsid w:val="00CB2EA6"/>
    <w:rsid w:val="00CD21BE"/>
    <w:rsid w:val="00CD3425"/>
    <w:rsid w:val="00CE6C6A"/>
    <w:rsid w:val="00CF7866"/>
    <w:rsid w:val="00D40426"/>
    <w:rsid w:val="00D57DA1"/>
    <w:rsid w:val="00D73E02"/>
    <w:rsid w:val="00D77947"/>
    <w:rsid w:val="00D9151E"/>
    <w:rsid w:val="00D927C9"/>
    <w:rsid w:val="00DB58CF"/>
    <w:rsid w:val="00DC6822"/>
    <w:rsid w:val="00E076BF"/>
    <w:rsid w:val="00E10E7B"/>
    <w:rsid w:val="00E36F12"/>
    <w:rsid w:val="00E375B2"/>
    <w:rsid w:val="00E46E0C"/>
    <w:rsid w:val="00E63679"/>
    <w:rsid w:val="00E71DAF"/>
    <w:rsid w:val="00E75EEF"/>
    <w:rsid w:val="00E77454"/>
    <w:rsid w:val="00E779B5"/>
    <w:rsid w:val="00E81390"/>
    <w:rsid w:val="00EA2DD3"/>
    <w:rsid w:val="00EA6111"/>
    <w:rsid w:val="00EA776F"/>
    <w:rsid w:val="00EC15EB"/>
    <w:rsid w:val="00EC6386"/>
    <w:rsid w:val="00ED1D59"/>
    <w:rsid w:val="00EE1285"/>
    <w:rsid w:val="00EE2063"/>
    <w:rsid w:val="00EF4AD5"/>
    <w:rsid w:val="00F004F8"/>
    <w:rsid w:val="00F1794B"/>
    <w:rsid w:val="00F268F0"/>
    <w:rsid w:val="00F26DE9"/>
    <w:rsid w:val="00F33AD0"/>
    <w:rsid w:val="00F37AA4"/>
    <w:rsid w:val="00F40CD0"/>
    <w:rsid w:val="00F4334C"/>
    <w:rsid w:val="00F64779"/>
    <w:rsid w:val="00F65400"/>
    <w:rsid w:val="00F73B04"/>
    <w:rsid w:val="00FB038E"/>
    <w:rsid w:val="00FC6F4C"/>
    <w:rsid w:val="00FC7405"/>
    <w:rsid w:val="00FD65E0"/>
    <w:rsid w:val="00FF2C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BB6B4D"/>
  <w15:chartTrackingRefBased/>
  <w15:docId w15:val="{A27C94E2-7E40-43E0-B66B-6958C1FF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405"/>
  </w:style>
  <w:style w:type="paragraph" w:styleId="Heading1">
    <w:name w:val="heading 1"/>
    <w:basedOn w:val="Normal"/>
    <w:next w:val="Normal"/>
    <w:link w:val="Heading1Char"/>
    <w:uiPriority w:val="9"/>
    <w:qFormat/>
    <w:rsid w:val="00B55C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C89"/>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B55C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C89"/>
    <w:rPr>
      <w:rFonts w:asciiTheme="majorHAnsi" w:eastAsiaTheme="majorEastAsia" w:hAnsiTheme="majorHAnsi" w:cstheme="majorBidi"/>
      <w:spacing w:val="-10"/>
      <w:kern w:val="28"/>
      <w:sz w:val="56"/>
      <w:szCs w:val="56"/>
    </w:rPr>
  </w:style>
  <w:style w:type="paragraph" w:styleId="NoSpacing">
    <w:name w:val="No Spacing"/>
    <w:uiPriority w:val="1"/>
    <w:qFormat/>
    <w:rsid w:val="00BB1153"/>
    <w:pPr>
      <w:spacing w:after="0" w:line="240" w:lineRule="auto"/>
    </w:pPr>
  </w:style>
  <w:style w:type="character" w:styleId="IntenseEmphasis">
    <w:name w:val="Intense Emphasis"/>
    <w:basedOn w:val="DefaultParagraphFont"/>
    <w:uiPriority w:val="21"/>
    <w:qFormat/>
    <w:rsid w:val="00E076BF"/>
    <w:rPr>
      <w:i/>
      <w:iCs/>
      <w:color w:val="5B9BD5" w:themeColor="accent1"/>
    </w:rPr>
  </w:style>
  <w:style w:type="paragraph" w:styleId="Subtitle">
    <w:name w:val="Subtitle"/>
    <w:basedOn w:val="Normal"/>
    <w:next w:val="Normal"/>
    <w:link w:val="SubtitleChar"/>
    <w:uiPriority w:val="11"/>
    <w:qFormat/>
    <w:rsid w:val="00E076B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076BF"/>
    <w:rPr>
      <w:rFonts w:eastAsiaTheme="minorEastAsia"/>
      <w:color w:val="5A5A5A" w:themeColor="text1" w:themeTint="A5"/>
      <w:spacing w:val="15"/>
    </w:rPr>
  </w:style>
  <w:style w:type="character" w:styleId="Emphasis">
    <w:name w:val="Emphasis"/>
    <w:basedOn w:val="DefaultParagraphFont"/>
    <w:uiPriority w:val="20"/>
    <w:qFormat/>
    <w:rsid w:val="00E076BF"/>
    <w:rPr>
      <w:i/>
      <w:iCs/>
    </w:rPr>
  </w:style>
  <w:style w:type="paragraph" w:styleId="Header">
    <w:name w:val="header"/>
    <w:basedOn w:val="Normal"/>
    <w:link w:val="HeaderChar"/>
    <w:uiPriority w:val="99"/>
    <w:unhideWhenUsed/>
    <w:rsid w:val="00D927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7C9"/>
  </w:style>
  <w:style w:type="paragraph" w:styleId="Footer">
    <w:name w:val="footer"/>
    <w:basedOn w:val="Normal"/>
    <w:link w:val="FooterChar"/>
    <w:uiPriority w:val="99"/>
    <w:unhideWhenUsed/>
    <w:rsid w:val="00D927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27C9"/>
  </w:style>
  <w:style w:type="table" w:styleId="TableGrid">
    <w:name w:val="Table Grid"/>
    <w:basedOn w:val="TableNormal"/>
    <w:uiPriority w:val="39"/>
    <w:rsid w:val="00112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
    <w:name w:val="List Table 1 Light"/>
    <w:basedOn w:val="TableNormal"/>
    <w:uiPriority w:val="46"/>
    <w:rsid w:val="001127E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5">
    <w:name w:val="List Table 1 Light Accent 5"/>
    <w:basedOn w:val="TableNormal"/>
    <w:uiPriority w:val="46"/>
    <w:rsid w:val="001127E1"/>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5">
    <w:name w:val="List Table 2 Accent 5"/>
    <w:basedOn w:val="TableNormal"/>
    <w:uiPriority w:val="47"/>
    <w:rsid w:val="00A95C98"/>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1">
    <w:name w:val="List Table 1 Light Accent 1"/>
    <w:basedOn w:val="TableNormal"/>
    <w:uiPriority w:val="46"/>
    <w:rsid w:val="00A95C98"/>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OCHeading">
    <w:name w:val="TOC Heading"/>
    <w:basedOn w:val="Heading1"/>
    <w:next w:val="Normal"/>
    <w:uiPriority w:val="39"/>
    <w:unhideWhenUsed/>
    <w:qFormat/>
    <w:rsid w:val="007D44DE"/>
    <w:pPr>
      <w:outlineLvl w:val="9"/>
    </w:pPr>
    <w:rPr>
      <w:lang w:val="en-US"/>
    </w:rPr>
  </w:style>
  <w:style w:type="paragraph" w:styleId="TOC2">
    <w:name w:val="toc 2"/>
    <w:basedOn w:val="Normal"/>
    <w:next w:val="Normal"/>
    <w:autoRedefine/>
    <w:uiPriority w:val="39"/>
    <w:unhideWhenUsed/>
    <w:rsid w:val="007D44DE"/>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CA298E"/>
    <w:pPr>
      <w:tabs>
        <w:tab w:val="left" w:pos="440"/>
        <w:tab w:val="right" w:leader="dot" w:pos="9016"/>
      </w:tabs>
      <w:spacing w:after="100"/>
    </w:pPr>
    <w:rPr>
      <w:rFonts w:eastAsiaTheme="minorEastAsia" w:cs="Times New Roman"/>
      <w:lang w:val="en-US"/>
    </w:rPr>
  </w:style>
  <w:style w:type="paragraph" w:styleId="TOC3">
    <w:name w:val="toc 3"/>
    <w:basedOn w:val="Normal"/>
    <w:next w:val="Normal"/>
    <w:autoRedefine/>
    <w:uiPriority w:val="39"/>
    <w:unhideWhenUsed/>
    <w:rsid w:val="007D44DE"/>
    <w:pPr>
      <w:spacing w:after="100"/>
      <w:ind w:left="440"/>
    </w:pPr>
    <w:rPr>
      <w:rFonts w:eastAsiaTheme="minorEastAsia" w:cs="Times New Roman"/>
      <w:lang w:val="en-US"/>
    </w:rPr>
  </w:style>
  <w:style w:type="character" w:styleId="Hyperlink">
    <w:name w:val="Hyperlink"/>
    <w:basedOn w:val="DefaultParagraphFont"/>
    <w:uiPriority w:val="99"/>
    <w:unhideWhenUsed/>
    <w:rsid w:val="007D44DE"/>
    <w:rPr>
      <w:color w:val="0563C1" w:themeColor="hyperlink"/>
      <w:u w:val="single"/>
    </w:rPr>
  </w:style>
  <w:style w:type="character" w:customStyle="1" w:styleId="UnresolvedMention1">
    <w:name w:val="Unresolved Mention1"/>
    <w:basedOn w:val="DefaultParagraphFont"/>
    <w:uiPriority w:val="99"/>
    <w:semiHidden/>
    <w:unhideWhenUsed/>
    <w:rsid w:val="00492E08"/>
    <w:rPr>
      <w:color w:val="605E5C"/>
      <w:shd w:val="clear" w:color="auto" w:fill="E1DFDD"/>
    </w:rPr>
  </w:style>
  <w:style w:type="character" w:styleId="CommentReference">
    <w:name w:val="annotation reference"/>
    <w:basedOn w:val="DefaultParagraphFont"/>
    <w:uiPriority w:val="99"/>
    <w:semiHidden/>
    <w:unhideWhenUsed/>
    <w:rsid w:val="00E75EEF"/>
    <w:rPr>
      <w:sz w:val="16"/>
      <w:szCs w:val="16"/>
    </w:rPr>
  </w:style>
  <w:style w:type="paragraph" w:styleId="CommentText">
    <w:name w:val="annotation text"/>
    <w:basedOn w:val="Normal"/>
    <w:link w:val="CommentTextChar"/>
    <w:uiPriority w:val="99"/>
    <w:unhideWhenUsed/>
    <w:rsid w:val="00E75EEF"/>
    <w:pPr>
      <w:spacing w:line="240" w:lineRule="auto"/>
    </w:pPr>
    <w:rPr>
      <w:sz w:val="20"/>
      <w:szCs w:val="20"/>
    </w:rPr>
  </w:style>
  <w:style w:type="character" w:customStyle="1" w:styleId="CommentTextChar">
    <w:name w:val="Comment Text Char"/>
    <w:basedOn w:val="DefaultParagraphFont"/>
    <w:link w:val="CommentText"/>
    <w:uiPriority w:val="99"/>
    <w:rsid w:val="00E75EEF"/>
    <w:rPr>
      <w:sz w:val="20"/>
      <w:szCs w:val="20"/>
    </w:rPr>
  </w:style>
  <w:style w:type="paragraph" w:styleId="CommentSubject">
    <w:name w:val="annotation subject"/>
    <w:basedOn w:val="CommentText"/>
    <w:next w:val="CommentText"/>
    <w:link w:val="CommentSubjectChar"/>
    <w:uiPriority w:val="99"/>
    <w:semiHidden/>
    <w:unhideWhenUsed/>
    <w:rsid w:val="00F004F8"/>
    <w:rPr>
      <w:b/>
      <w:bCs/>
    </w:rPr>
  </w:style>
  <w:style w:type="character" w:customStyle="1" w:styleId="CommentSubjectChar">
    <w:name w:val="Comment Subject Char"/>
    <w:basedOn w:val="CommentTextChar"/>
    <w:link w:val="CommentSubject"/>
    <w:uiPriority w:val="99"/>
    <w:semiHidden/>
    <w:rsid w:val="00F004F8"/>
    <w:rPr>
      <w:b/>
      <w:bCs/>
      <w:sz w:val="20"/>
      <w:szCs w:val="20"/>
    </w:rPr>
  </w:style>
  <w:style w:type="paragraph" w:styleId="BalloonText">
    <w:name w:val="Balloon Text"/>
    <w:basedOn w:val="Normal"/>
    <w:link w:val="BalloonTextChar"/>
    <w:uiPriority w:val="99"/>
    <w:semiHidden/>
    <w:unhideWhenUsed/>
    <w:rsid w:val="00F00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4F8"/>
    <w:rPr>
      <w:rFonts w:ascii="Segoe UI" w:hAnsi="Segoe UI" w:cs="Segoe UI"/>
      <w:sz w:val="18"/>
      <w:szCs w:val="18"/>
    </w:rPr>
  </w:style>
  <w:style w:type="paragraph" w:styleId="Revision">
    <w:name w:val="Revision"/>
    <w:hidden/>
    <w:uiPriority w:val="99"/>
    <w:semiHidden/>
    <w:rsid w:val="00DC6822"/>
    <w:pPr>
      <w:spacing w:after="0" w:line="240" w:lineRule="auto"/>
    </w:pPr>
  </w:style>
  <w:style w:type="paragraph" w:styleId="ListParagraph">
    <w:name w:val="List Paragraph"/>
    <w:basedOn w:val="Normal"/>
    <w:uiPriority w:val="34"/>
    <w:qFormat/>
    <w:rsid w:val="00450D60"/>
    <w:pPr>
      <w:ind w:left="720"/>
      <w:contextualSpacing/>
    </w:pPr>
  </w:style>
  <w:style w:type="character" w:styleId="SubtleEmphasis">
    <w:name w:val="Subtle Emphasis"/>
    <w:basedOn w:val="DefaultParagraphFont"/>
    <w:uiPriority w:val="19"/>
    <w:qFormat/>
    <w:rsid w:val="009A368A"/>
    <w:rPr>
      <w:i/>
      <w:iCs/>
      <w:color w:val="404040" w:themeColor="text1" w:themeTint="BF"/>
    </w:rPr>
  </w:style>
  <w:style w:type="character" w:styleId="FollowedHyperlink">
    <w:name w:val="FollowedHyperlink"/>
    <w:basedOn w:val="DefaultParagraphFont"/>
    <w:uiPriority w:val="99"/>
    <w:semiHidden/>
    <w:unhideWhenUsed/>
    <w:rsid w:val="00711F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59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tionaltransport.ie/publications/project-approval-guidelin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ie/en/publication/c9038-transport-appraisal-framework-ta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ie/en/collection/e8040-infrastructure-guidelines/" TargetMode="External"/><Relationship Id="rId5" Type="http://schemas.openxmlformats.org/officeDocument/2006/relationships/numbering" Target="numbering.xml"/><Relationship Id="rId15" Type="http://schemas.openxmlformats.org/officeDocument/2006/relationships/hyperlink" Target="https://www.nationaltransport.ie/wp-content/uploads/2023/09/The-Most-Common-Mistakes-in-PSC-Deliverables-1.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tionaltransport.ie/publications/nta-cost-management-guidelines-updated-2023/"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ba001b-06ac-48fd-bcf0-55b17e177a34" xsi:nil="true"/>
    <lcf76f155ced4ddcb4097134ff3c332f xmlns="813522ec-5194-47e3-9786-143f249d2e2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C17AA06996074690277143DF62B155" ma:contentTypeVersion="13" ma:contentTypeDescription="Create a new document." ma:contentTypeScope="" ma:versionID="19f6d395ca1fa1de1ea130e5f1965b7a">
  <xsd:schema xmlns:xsd="http://www.w3.org/2001/XMLSchema" xmlns:xs="http://www.w3.org/2001/XMLSchema" xmlns:p="http://schemas.microsoft.com/office/2006/metadata/properties" xmlns:ns2="813522ec-5194-47e3-9786-143f249d2e26" xmlns:ns3="66ba001b-06ac-48fd-bcf0-55b17e177a34" targetNamespace="http://schemas.microsoft.com/office/2006/metadata/properties" ma:root="true" ma:fieldsID="2a834f539480c08d4d249bd47915e627" ns2:_="" ns3:_="">
    <xsd:import namespace="813522ec-5194-47e3-9786-143f249d2e26"/>
    <xsd:import namespace="66ba001b-06ac-48fd-bcf0-55b17e177a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522ec-5194-47e3-9786-143f249d2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344948-6e5c-4236-97d3-d87cc108865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ba001b-06ac-48fd-bcf0-55b17e177a3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bd22621-3f14-4696-ae58-bbda47b1ea78}" ma:internalName="TaxCatchAll" ma:showField="CatchAllData" ma:web="66ba001b-06ac-48fd-bcf0-55b17e177a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3DD95-439A-4B23-812A-787B7EDCE21D}">
  <ds:schemaRefs>
    <ds:schemaRef ds:uri="http://purl.org/dc/elements/1.1/"/>
    <ds:schemaRef ds:uri="http://purl.org/dc/terms/"/>
    <ds:schemaRef ds:uri="http://schemas.openxmlformats.org/package/2006/metadata/core-properties"/>
    <ds:schemaRef ds:uri="http://www.w3.org/XML/1998/namespace"/>
    <ds:schemaRef ds:uri="http://purl.org/dc/dcmitype/"/>
    <ds:schemaRef ds:uri="66ba001b-06ac-48fd-bcf0-55b17e177a34"/>
    <ds:schemaRef ds:uri="http://schemas.microsoft.com/office/2006/metadata/properties"/>
    <ds:schemaRef ds:uri="http://schemas.microsoft.com/office/2006/documentManagement/types"/>
    <ds:schemaRef ds:uri="http://schemas.microsoft.com/office/infopath/2007/PartnerControls"/>
    <ds:schemaRef ds:uri="813522ec-5194-47e3-9786-143f249d2e26"/>
  </ds:schemaRefs>
</ds:datastoreItem>
</file>

<file path=customXml/itemProps2.xml><?xml version="1.0" encoding="utf-8"?>
<ds:datastoreItem xmlns:ds="http://schemas.openxmlformats.org/officeDocument/2006/customXml" ds:itemID="{4957CE7F-683E-4997-AD89-64FFF9013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522ec-5194-47e3-9786-143f249d2e26"/>
    <ds:schemaRef ds:uri="66ba001b-06ac-48fd-bcf0-55b17e177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0ABEA7-B967-4077-9B3D-DE53E03FFB17}">
  <ds:schemaRefs>
    <ds:schemaRef ds:uri="http://schemas.microsoft.com/sharepoint/v3/contenttype/forms"/>
  </ds:schemaRefs>
</ds:datastoreItem>
</file>

<file path=customXml/itemProps4.xml><?xml version="1.0" encoding="utf-8"?>
<ds:datastoreItem xmlns:ds="http://schemas.openxmlformats.org/officeDocument/2006/customXml" ds:itemID="{808105BA-3CD3-43FF-B307-41061E10B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1717</Words>
  <Characters>10875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Martinez-Covarrubias</dc:creator>
  <cp:keywords/>
  <dc:description/>
  <cp:lastModifiedBy>Emma Revill</cp:lastModifiedBy>
  <cp:revision>5</cp:revision>
  <dcterms:created xsi:type="dcterms:W3CDTF">2024-08-13T10:53:00Z</dcterms:created>
  <dcterms:modified xsi:type="dcterms:W3CDTF">2024-08-13T15:49:00Z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adf47ac5ac267f49b0884f80f89c0a8f6fe3b9298361a1df5d7b85f4a47488dd</vt:lpwstr>
  </property>
  <property fmtid="{D5CDD505-2E9C-101B-9397-08002B2CF9AE}" pid="3" name="ContentTypeId">
    <vt:lpwstr>0x0101001CC17AA06996074690277143DF62B155</vt:lpwstr>
  </property>
</Properties>
</file>