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D5E4" w14:textId="77777777" w:rsidR="006C2DE8" w:rsidRDefault="006C2DE8" w:rsidP="003C5D93">
      <w:pPr>
        <w:pStyle w:val="Title"/>
        <w:jc w:val="center"/>
        <w:rPr>
          <w:b/>
          <w:bCs/>
        </w:rPr>
      </w:pPr>
    </w:p>
    <w:p w14:paraId="5E476649" w14:textId="5E4BDB55" w:rsidR="006C2DE8" w:rsidRDefault="006C2DE8" w:rsidP="006C2DE8">
      <w:pPr>
        <w:pStyle w:val="Title"/>
        <w:rPr>
          <w:rFonts w:ascii="Arial" w:hAnsi="Arial" w:cs="Arial"/>
          <w:b/>
          <w:bCs/>
        </w:rPr>
      </w:pPr>
    </w:p>
    <w:p w14:paraId="01B7F237" w14:textId="09522BF2" w:rsidR="00B55C89" w:rsidRPr="006C2DE8" w:rsidRDefault="006C5616" w:rsidP="003C5D93">
      <w:pPr>
        <w:pStyle w:val="Title"/>
        <w:jc w:val="center"/>
        <w:rPr>
          <w:rFonts w:ascii="Arial" w:hAnsi="Arial" w:cs="Arial"/>
          <w:b/>
          <w:bCs/>
        </w:rPr>
      </w:pPr>
      <w:r>
        <w:rPr>
          <w:rFonts w:ascii="Arial" w:hAnsi="Arial" w:cs="Arial"/>
          <w:b/>
          <w:bCs/>
        </w:rPr>
        <w:t xml:space="preserve">Strategic Assessment and </w:t>
      </w:r>
      <w:r w:rsidR="00690013" w:rsidRPr="009E6D9A">
        <w:rPr>
          <w:rFonts w:ascii="Arial" w:hAnsi="Arial" w:cs="Arial"/>
          <w:b/>
          <w:bCs/>
        </w:rPr>
        <w:t>Preliminary Business Case</w:t>
      </w:r>
      <w:r w:rsidR="007C6742" w:rsidRPr="006C2DE8">
        <w:rPr>
          <w:rFonts w:ascii="Arial" w:hAnsi="Arial" w:cs="Arial"/>
          <w:b/>
          <w:bCs/>
        </w:rPr>
        <w:t xml:space="preserve"> </w:t>
      </w:r>
    </w:p>
    <w:p w14:paraId="6F56E317" w14:textId="317825EE" w:rsidR="00162950" w:rsidRPr="00162950" w:rsidRDefault="00162950" w:rsidP="00B55C89"/>
    <w:p w14:paraId="3C7B3C7A" w14:textId="2F6E2A9B" w:rsidR="00B55C89" w:rsidRPr="00BA0569" w:rsidRDefault="00BA0569" w:rsidP="00B55C89">
      <w:pPr>
        <w:rPr>
          <w:rFonts w:ascii="Arial" w:hAnsi="Arial" w:cs="Arial"/>
          <w:sz w:val="32"/>
          <w:szCs w:val="32"/>
        </w:rPr>
      </w:pPr>
      <w:r w:rsidRPr="00BA0569">
        <w:rPr>
          <w:rFonts w:ascii="Arial" w:hAnsi="Arial" w:cs="Arial"/>
          <w:sz w:val="32"/>
          <w:szCs w:val="32"/>
        </w:rPr>
        <w:t xml:space="preserve">[ </w:t>
      </w:r>
      <w:r w:rsidR="00B55C89" w:rsidRPr="00BA0569">
        <w:rPr>
          <w:rFonts w:ascii="Arial" w:hAnsi="Arial" w:cs="Arial"/>
          <w:sz w:val="32"/>
          <w:szCs w:val="32"/>
        </w:rPr>
        <w:t xml:space="preserve">Project </w:t>
      </w:r>
      <w:r w:rsidRPr="00BA0569">
        <w:rPr>
          <w:rFonts w:ascii="Arial" w:hAnsi="Arial" w:cs="Arial"/>
          <w:sz w:val="32"/>
          <w:szCs w:val="32"/>
        </w:rPr>
        <w:t>Title ]</w:t>
      </w:r>
    </w:p>
    <w:p w14:paraId="79E4D975" w14:textId="61E08B4E" w:rsidR="00400079" w:rsidRPr="00BA0569" w:rsidRDefault="00BA0569" w:rsidP="00B55C89">
      <w:pPr>
        <w:rPr>
          <w:rFonts w:ascii="Arial" w:hAnsi="Arial" w:cs="Arial"/>
          <w:sz w:val="28"/>
          <w:szCs w:val="28"/>
        </w:rPr>
      </w:pPr>
      <w:r>
        <w:rPr>
          <w:rFonts w:ascii="Arial" w:hAnsi="Arial" w:cs="Arial"/>
          <w:sz w:val="28"/>
          <w:szCs w:val="28"/>
        </w:rPr>
        <w:t xml:space="preserve">[ </w:t>
      </w:r>
      <w:r w:rsidR="00400079" w:rsidRPr="00BA0569">
        <w:rPr>
          <w:rFonts w:ascii="Arial" w:hAnsi="Arial" w:cs="Arial"/>
          <w:sz w:val="28"/>
          <w:szCs w:val="28"/>
        </w:rPr>
        <w:t>Project Code</w:t>
      </w:r>
      <w:r>
        <w:rPr>
          <w:rFonts w:ascii="Arial" w:hAnsi="Arial" w:cs="Arial"/>
          <w:sz w:val="28"/>
          <w:szCs w:val="28"/>
        </w:rPr>
        <w:t xml:space="preserve"> ]</w:t>
      </w:r>
    </w:p>
    <w:p w14:paraId="0EE3E3E3" w14:textId="18DA2FB5" w:rsidR="004363DF" w:rsidRPr="00BA0569" w:rsidRDefault="00BA0569" w:rsidP="004363DF">
      <w:pPr>
        <w:rPr>
          <w:rFonts w:ascii="Arial" w:hAnsi="Arial" w:cs="Arial"/>
          <w:sz w:val="28"/>
          <w:szCs w:val="28"/>
        </w:rPr>
      </w:pPr>
      <w:r>
        <w:rPr>
          <w:rFonts w:ascii="Arial" w:hAnsi="Arial" w:cs="Arial"/>
          <w:sz w:val="28"/>
          <w:szCs w:val="28"/>
        </w:rPr>
        <w:t xml:space="preserve">[ </w:t>
      </w:r>
      <w:r w:rsidR="00B55C89" w:rsidRPr="00BA0569">
        <w:rPr>
          <w:rFonts w:ascii="Arial" w:hAnsi="Arial" w:cs="Arial"/>
          <w:sz w:val="28"/>
          <w:szCs w:val="28"/>
        </w:rPr>
        <w:t>Investment Stream</w:t>
      </w:r>
      <w:r w:rsidR="004363DF" w:rsidRPr="00BA0569">
        <w:rPr>
          <w:rFonts w:ascii="Arial" w:hAnsi="Arial" w:cs="Arial"/>
          <w:sz w:val="28"/>
          <w:szCs w:val="28"/>
        </w:rPr>
        <w:t xml:space="preserve"> </w:t>
      </w:r>
      <w:bookmarkStart w:id="0" w:name="_Hlk127345029"/>
      <w:r w:rsidR="0045293D" w:rsidRPr="00BA0569">
        <w:rPr>
          <w:rFonts w:ascii="Arial" w:hAnsi="Arial" w:cs="Arial"/>
          <w:i/>
          <w:iCs/>
          <w:sz w:val="20"/>
          <w:szCs w:val="20"/>
        </w:rPr>
        <w:t xml:space="preserve">Please choose one from </w:t>
      </w:r>
      <w:r w:rsidR="0045293D">
        <w:rPr>
          <w:rFonts w:ascii="Arial" w:hAnsi="Arial" w:cs="Arial"/>
          <w:i/>
          <w:iCs/>
          <w:sz w:val="20"/>
          <w:szCs w:val="20"/>
        </w:rPr>
        <w:t>Heavy Rail Safety and Development, Light Rail, Bus Programme, Ticketing &amp; Technology / Integration and Support, Accessibility, Park &amp; Ride, Active Travel</w:t>
      </w:r>
      <w:bookmarkEnd w:id="0"/>
      <w:r w:rsidRPr="00BA0569">
        <w:rPr>
          <w:rFonts w:ascii="Arial" w:hAnsi="Arial" w:cs="Arial"/>
          <w:sz w:val="24"/>
          <w:szCs w:val="24"/>
        </w:rPr>
        <w:t xml:space="preserve"> </w:t>
      </w:r>
      <w:r w:rsidRPr="00BA0569">
        <w:rPr>
          <w:rFonts w:ascii="Arial" w:hAnsi="Arial" w:cs="Arial"/>
          <w:sz w:val="28"/>
          <w:szCs w:val="28"/>
        </w:rPr>
        <w:t>]</w:t>
      </w:r>
    </w:p>
    <w:p w14:paraId="4A54A638" w14:textId="77777777" w:rsidR="00447AD0" w:rsidRDefault="00447AD0" w:rsidP="00B55C89">
      <w:pPr>
        <w:rPr>
          <w:rFonts w:ascii="Arial" w:hAnsi="Arial" w:cs="Arial"/>
          <w:sz w:val="28"/>
          <w:szCs w:val="28"/>
        </w:rPr>
      </w:pPr>
      <w:bookmarkStart w:id="1" w:name="_Hlk126062096"/>
    </w:p>
    <w:p w14:paraId="50599DD8" w14:textId="77777777" w:rsidR="00447AD0" w:rsidRDefault="00447AD0" w:rsidP="00B55C89">
      <w:pPr>
        <w:rPr>
          <w:rFonts w:ascii="Arial" w:hAnsi="Arial" w:cs="Arial"/>
          <w:sz w:val="28"/>
          <w:szCs w:val="28"/>
        </w:rPr>
      </w:pPr>
    </w:p>
    <w:p w14:paraId="16CFDAB2" w14:textId="77777777" w:rsidR="00447AD0" w:rsidRDefault="00447AD0" w:rsidP="00B55C89">
      <w:pPr>
        <w:rPr>
          <w:rFonts w:ascii="Arial" w:hAnsi="Arial" w:cs="Arial"/>
          <w:sz w:val="28"/>
          <w:szCs w:val="28"/>
        </w:rPr>
      </w:pPr>
    </w:p>
    <w:p w14:paraId="56DD9D0E" w14:textId="77777777" w:rsidR="00447AD0" w:rsidRDefault="00447AD0" w:rsidP="00B55C89">
      <w:pPr>
        <w:rPr>
          <w:rFonts w:ascii="Arial" w:hAnsi="Arial" w:cs="Arial"/>
          <w:sz w:val="28"/>
          <w:szCs w:val="28"/>
        </w:rPr>
      </w:pPr>
    </w:p>
    <w:p w14:paraId="1D67AE45" w14:textId="77777777" w:rsidR="00447AD0" w:rsidRDefault="00447AD0" w:rsidP="00B55C89">
      <w:pPr>
        <w:rPr>
          <w:rFonts w:ascii="Arial" w:hAnsi="Arial" w:cs="Arial"/>
          <w:sz w:val="28"/>
          <w:szCs w:val="28"/>
        </w:rPr>
      </w:pPr>
    </w:p>
    <w:p w14:paraId="05EC40A0" w14:textId="77777777" w:rsidR="00447AD0" w:rsidRDefault="00447AD0" w:rsidP="00447AD0">
      <w:pPr>
        <w:jc w:val="right"/>
        <w:rPr>
          <w:rFonts w:ascii="Arial" w:hAnsi="Arial" w:cs="Arial"/>
          <w:sz w:val="28"/>
          <w:szCs w:val="28"/>
        </w:rPr>
      </w:pPr>
    </w:p>
    <w:p w14:paraId="6CE72E41" w14:textId="153CC643" w:rsidR="004363DF" w:rsidRDefault="004363DF" w:rsidP="00447AD0">
      <w:pPr>
        <w:jc w:val="right"/>
        <w:rPr>
          <w:rFonts w:ascii="Arial" w:hAnsi="Arial" w:cs="Arial"/>
          <w:sz w:val="28"/>
          <w:szCs w:val="28"/>
        </w:rPr>
      </w:pPr>
      <w:r w:rsidRPr="00BA0569">
        <w:rPr>
          <w:rFonts w:ascii="Arial" w:hAnsi="Arial" w:cs="Arial"/>
          <w:sz w:val="28"/>
          <w:szCs w:val="28"/>
        </w:rPr>
        <w:t>Prepared for</w:t>
      </w:r>
      <w:r w:rsidR="00447AD0">
        <w:rPr>
          <w:rFonts w:ascii="Arial" w:hAnsi="Arial" w:cs="Arial"/>
          <w:sz w:val="28"/>
          <w:szCs w:val="28"/>
        </w:rPr>
        <w:t xml:space="preserve"> [ Sponsoring Agency ]</w:t>
      </w:r>
    </w:p>
    <w:p w14:paraId="2EA4E130" w14:textId="33CBE18A" w:rsidR="00447AD0" w:rsidRPr="00BA0569" w:rsidRDefault="00447AD0" w:rsidP="00447AD0">
      <w:pPr>
        <w:jc w:val="right"/>
        <w:rPr>
          <w:rFonts w:ascii="Arial" w:hAnsi="Arial" w:cs="Arial"/>
          <w:sz w:val="28"/>
          <w:szCs w:val="28"/>
        </w:rPr>
      </w:pPr>
      <w:r w:rsidRPr="00BA0569">
        <w:rPr>
          <w:rFonts w:ascii="Arial" w:hAnsi="Arial" w:cs="Arial"/>
          <w:sz w:val="28"/>
          <w:szCs w:val="28"/>
        </w:rPr>
        <w:t>Prepared by</w:t>
      </w:r>
      <w:r>
        <w:rPr>
          <w:rFonts w:ascii="Arial" w:hAnsi="Arial" w:cs="Arial"/>
          <w:sz w:val="28"/>
          <w:szCs w:val="28"/>
        </w:rPr>
        <w:t xml:space="preserve"> [ Preparer/Consultant ]</w:t>
      </w:r>
    </w:p>
    <w:p w14:paraId="0099FDA9" w14:textId="77777777" w:rsidR="00447AD0" w:rsidRPr="00BA0569" w:rsidRDefault="00447AD0" w:rsidP="00447AD0">
      <w:pPr>
        <w:jc w:val="right"/>
        <w:rPr>
          <w:rFonts w:ascii="Arial" w:hAnsi="Arial" w:cs="Arial"/>
          <w:sz w:val="28"/>
          <w:szCs w:val="28"/>
        </w:rPr>
      </w:pPr>
    </w:p>
    <w:p w14:paraId="57F96052" w14:textId="6CED84B4" w:rsidR="00B55C89" w:rsidRPr="00BA0569" w:rsidRDefault="00B55C89" w:rsidP="00447AD0">
      <w:pPr>
        <w:jc w:val="right"/>
        <w:rPr>
          <w:rFonts w:ascii="Arial" w:hAnsi="Arial" w:cs="Arial"/>
          <w:sz w:val="28"/>
          <w:szCs w:val="28"/>
        </w:rPr>
      </w:pPr>
      <w:r w:rsidRPr="00BA0569">
        <w:rPr>
          <w:rFonts w:ascii="Arial" w:hAnsi="Arial" w:cs="Arial"/>
          <w:sz w:val="28"/>
          <w:szCs w:val="28"/>
        </w:rPr>
        <w:t>Date:</w:t>
      </w:r>
    </w:p>
    <w:p w14:paraId="2F1853F7" w14:textId="77777777" w:rsidR="006C2DE8" w:rsidRPr="00BA0569" w:rsidRDefault="006C2DE8">
      <w:pPr>
        <w:rPr>
          <w:rFonts w:ascii="Arial" w:hAnsi="Arial" w:cs="Arial"/>
          <w:sz w:val="28"/>
          <w:szCs w:val="28"/>
        </w:rPr>
      </w:pPr>
      <w:r w:rsidRPr="00BA0569">
        <w:rPr>
          <w:rFonts w:ascii="Arial" w:hAnsi="Arial" w:cs="Arial"/>
          <w:sz w:val="28"/>
          <w:szCs w:val="28"/>
        </w:rPr>
        <w:br w:type="page"/>
      </w:r>
    </w:p>
    <w:bookmarkEnd w:id="1"/>
    <w:p w14:paraId="5BDCE2A6" w14:textId="1F65096C" w:rsidR="00A95C98" w:rsidRDefault="00A95C98" w:rsidP="00B55C89">
      <w:pPr>
        <w:rPr>
          <w:rFonts w:ascii="Arial" w:hAnsi="Arial" w:cs="Arial"/>
          <w:sz w:val="32"/>
          <w:szCs w:val="32"/>
        </w:rPr>
      </w:pPr>
      <w:r w:rsidRPr="006C2DE8">
        <w:rPr>
          <w:rFonts w:ascii="Arial" w:hAnsi="Arial" w:cs="Arial"/>
          <w:sz w:val="32"/>
          <w:szCs w:val="32"/>
        </w:rPr>
        <w:lastRenderedPageBreak/>
        <w:t xml:space="preserve">Quality </w:t>
      </w:r>
      <w:r w:rsidR="009A35BE">
        <w:rPr>
          <w:rFonts w:ascii="Arial" w:hAnsi="Arial" w:cs="Arial"/>
          <w:sz w:val="32"/>
          <w:szCs w:val="32"/>
        </w:rPr>
        <w:t>Assurance</w:t>
      </w:r>
    </w:p>
    <w:p w14:paraId="36FCDB8D" w14:textId="0A6045E9" w:rsidR="0010405E" w:rsidRPr="004445C0" w:rsidRDefault="0010405E" w:rsidP="0010405E">
      <w:pPr>
        <w:rPr>
          <w:rFonts w:cstheme="minorHAnsi"/>
        </w:rPr>
      </w:pPr>
      <w:r w:rsidRPr="004445C0">
        <w:rPr>
          <w:rFonts w:cstheme="minorHAnsi"/>
        </w:rPr>
        <w:t>Deliverable prepared using NTA P</w:t>
      </w:r>
      <w:r>
        <w:rPr>
          <w:rFonts w:cstheme="minorHAnsi"/>
        </w:rPr>
        <w:t>BC</w:t>
      </w:r>
      <w:r w:rsidRPr="004445C0">
        <w:rPr>
          <w:rFonts w:cstheme="minorHAnsi"/>
        </w:rPr>
        <w:t xml:space="preserve"> Template v2.</w:t>
      </w:r>
      <w:r w:rsidR="00C4646C">
        <w:rPr>
          <w:rFonts w:cstheme="minorHAnsi"/>
        </w:rPr>
        <w:t>2</w:t>
      </w:r>
    </w:p>
    <w:tbl>
      <w:tblPr>
        <w:tblStyle w:val="ListTable2-Accent5"/>
        <w:tblW w:w="0" w:type="auto"/>
        <w:tblLook w:val="04A0" w:firstRow="1" w:lastRow="0" w:firstColumn="1" w:lastColumn="0" w:noHBand="0" w:noVBand="1"/>
      </w:tblPr>
      <w:tblGrid>
        <w:gridCol w:w="2254"/>
        <w:gridCol w:w="2254"/>
        <w:gridCol w:w="2254"/>
        <w:gridCol w:w="2254"/>
      </w:tblGrid>
      <w:tr w:rsidR="00A95C98" w14:paraId="6378CF39" w14:textId="77777777" w:rsidTr="00A95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9A08373" w14:textId="255683AE" w:rsidR="00A95C98" w:rsidRPr="00A95C98" w:rsidRDefault="00A95C98" w:rsidP="00B55C89">
            <w:r>
              <w:t>Prepared by</w:t>
            </w:r>
          </w:p>
        </w:tc>
        <w:tc>
          <w:tcPr>
            <w:tcW w:w="2254" w:type="dxa"/>
          </w:tcPr>
          <w:p w14:paraId="1DDFDC33" w14:textId="5A2E245E"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Checked by</w:t>
            </w:r>
          </w:p>
        </w:tc>
        <w:tc>
          <w:tcPr>
            <w:tcW w:w="2254" w:type="dxa"/>
          </w:tcPr>
          <w:p w14:paraId="300F4919" w14:textId="7CF488CA"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Verified by</w:t>
            </w:r>
          </w:p>
        </w:tc>
        <w:tc>
          <w:tcPr>
            <w:tcW w:w="2254" w:type="dxa"/>
          </w:tcPr>
          <w:p w14:paraId="5574233D" w14:textId="1E861002"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Approved by</w:t>
            </w:r>
          </w:p>
        </w:tc>
      </w:tr>
      <w:tr w:rsidR="00A95C98" w14:paraId="1AD6FF43" w14:textId="77777777" w:rsidTr="00A95C98">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254" w:type="dxa"/>
          </w:tcPr>
          <w:p w14:paraId="2CB2A569" w14:textId="0729E850" w:rsidR="00A95C98" w:rsidRPr="00447AD0" w:rsidRDefault="00447AD0" w:rsidP="00B55C89">
            <w:pPr>
              <w:rPr>
                <w:b w:val="0"/>
                <w:bCs w:val="0"/>
                <w:i/>
                <w:iCs/>
              </w:rPr>
            </w:pPr>
            <w:r w:rsidRPr="00447AD0">
              <w:rPr>
                <w:b w:val="0"/>
                <w:bCs w:val="0"/>
                <w:i/>
                <w:iCs/>
              </w:rPr>
              <w:t>[Insert Name]</w:t>
            </w:r>
          </w:p>
        </w:tc>
        <w:tc>
          <w:tcPr>
            <w:tcW w:w="2254" w:type="dxa"/>
          </w:tcPr>
          <w:p w14:paraId="5C806F9B" w14:textId="56E6A609"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46466B91" w14:textId="697C9124"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169986D9" w14:textId="6AD9052A"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r>
    </w:tbl>
    <w:p w14:paraId="11BF3B2F" w14:textId="77777777" w:rsidR="00A95C98" w:rsidRDefault="00A95C98" w:rsidP="00B55C89">
      <w:pPr>
        <w:rPr>
          <w:sz w:val="28"/>
          <w:szCs w:val="28"/>
        </w:rPr>
      </w:pPr>
    </w:p>
    <w:p w14:paraId="3D3B6930" w14:textId="538ED282" w:rsidR="004363DF" w:rsidRPr="006C2DE8" w:rsidRDefault="004363DF" w:rsidP="00B55C89">
      <w:pPr>
        <w:rPr>
          <w:rFonts w:ascii="Arial" w:hAnsi="Arial" w:cs="Arial"/>
          <w:sz w:val="32"/>
          <w:szCs w:val="32"/>
        </w:rPr>
      </w:pPr>
      <w:r w:rsidRPr="006C2DE8">
        <w:rPr>
          <w:rFonts w:ascii="Arial" w:hAnsi="Arial" w:cs="Arial"/>
          <w:sz w:val="32"/>
          <w:szCs w:val="32"/>
        </w:rPr>
        <w:t>Revision History</w:t>
      </w:r>
    </w:p>
    <w:tbl>
      <w:tblPr>
        <w:tblStyle w:val="ListTable2-Accent5"/>
        <w:tblW w:w="0" w:type="auto"/>
        <w:tblLook w:val="04A0" w:firstRow="1" w:lastRow="0" w:firstColumn="1" w:lastColumn="0" w:noHBand="0" w:noVBand="1"/>
      </w:tblPr>
      <w:tblGrid>
        <w:gridCol w:w="1134"/>
        <w:gridCol w:w="1560"/>
        <w:gridCol w:w="3118"/>
        <w:gridCol w:w="1559"/>
        <w:gridCol w:w="1655"/>
      </w:tblGrid>
      <w:tr w:rsidR="00447AD0" w14:paraId="78FDE443" w14:textId="77777777" w:rsidTr="0044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17AFB4D" w14:textId="45E043C5" w:rsidR="00447AD0" w:rsidRPr="001127E1" w:rsidRDefault="00447AD0" w:rsidP="00B55C89">
            <w:bookmarkStart w:id="2" w:name="_Hlk126062151"/>
            <w:r w:rsidRPr="001127E1">
              <w:t>Revision</w:t>
            </w:r>
          </w:p>
        </w:tc>
        <w:tc>
          <w:tcPr>
            <w:tcW w:w="1560" w:type="dxa"/>
          </w:tcPr>
          <w:p w14:paraId="4607AD56" w14:textId="412206E0"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Revision Date</w:t>
            </w:r>
          </w:p>
        </w:tc>
        <w:tc>
          <w:tcPr>
            <w:tcW w:w="3118" w:type="dxa"/>
            <w:vAlign w:val="center"/>
          </w:tcPr>
          <w:p w14:paraId="7FB8CF7A" w14:textId="6CE6C292" w:rsidR="00447AD0" w:rsidRPr="001127E1" w:rsidRDefault="00447AD0" w:rsidP="00447AD0">
            <w:pPr>
              <w:cnfStyle w:val="100000000000" w:firstRow="1" w:lastRow="0" w:firstColumn="0" w:lastColumn="0" w:oddVBand="0" w:evenVBand="0" w:oddHBand="0" w:evenHBand="0" w:firstRowFirstColumn="0" w:firstRowLastColumn="0" w:lastRowFirstColumn="0" w:lastRowLastColumn="0"/>
            </w:pPr>
            <w:r>
              <w:t>Description</w:t>
            </w:r>
          </w:p>
        </w:tc>
        <w:tc>
          <w:tcPr>
            <w:tcW w:w="1559" w:type="dxa"/>
          </w:tcPr>
          <w:p w14:paraId="6FFC8170" w14:textId="62AE3CFD"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Name</w:t>
            </w:r>
          </w:p>
        </w:tc>
        <w:tc>
          <w:tcPr>
            <w:tcW w:w="1655" w:type="dxa"/>
          </w:tcPr>
          <w:p w14:paraId="44FEAB49" w14:textId="7FF30577"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Approved by</w:t>
            </w:r>
          </w:p>
        </w:tc>
      </w:tr>
      <w:tr w:rsidR="00447AD0" w14:paraId="2C6A4CFF" w14:textId="77777777" w:rsidTr="006C5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F2AC8E3" w14:textId="6C13553C" w:rsidR="00447AD0" w:rsidRPr="00447AD0" w:rsidRDefault="00447AD0" w:rsidP="00447AD0">
            <w:pPr>
              <w:rPr>
                <w:b w:val="0"/>
                <w:bCs w:val="0"/>
                <w:i/>
                <w:iCs/>
              </w:rPr>
            </w:pPr>
            <w:r w:rsidRPr="00447AD0">
              <w:rPr>
                <w:b w:val="0"/>
                <w:bCs w:val="0"/>
                <w:i/>
                <w:iCs/>
              </w:rPr>
              <w:t>V.0</w:t>
            </w:r>
          </w:p>
        </w:tc>
        <w:tc>
          <w:tcPr>
            <w:tcW w:w="1560" w:type="dxa"/>
          </w:tcPr>
          <w:p w14:paraId="676991B1" w14:textId="005CB5C1"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[dd-mm-</w:t>
            </w:r>
            <w:proofErr w:type="spellStart"/>
            <w:r w:rsidRPr="00447AD0">
              <w:rPr>
                <w:i/>
                <w:iCs/>
              </w:rPr>
              <w:t>yyyy</w:t>
            </w:r>
            <w:proofErr w:type="spellEnd"/>
            <w:r w:rsidRPr="00447AD0">
              <w:rPr>
                <w:i/>
                <w:iCs/>
              </w:rPr>
              <w:t>]</w:t>
            </w:r>
          </w:p>
        </w:tc>
        <w:tc>
          <w:tcPr>
            <w:tcW w:w="3118" w:type="dxa"/>
          </w:tcPr>
          <w:p w14:paraId="23D77580" w14:textId="138FECEB"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[Describe changes]</w:t>
            </w:r>
          </w:p>
        </w:tc>
        <w:tc>
          <w:tcPr>
            <w:tcW w:w="1559" w:type="dxa"/>
          </w:tcPr>
          <w:p w14:paraId="1BC369F2" w14:textId="0B682CC9"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c>
          <w:tcPr>
            <w:tcW w:w="1655" w:type="dxa"/>
          </w:tcPr>
          <w:p w14:paraId="32C43677" w14:textId="6FC63CB5"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r>
      <w:tr w:rsidR="00447AD0" w14:paraId="6C6440D4" w14:textId="77777777" w:rsidTr="006C5616">
        <w:tc>
          <w:tcPr>
            <w:cnfStyle w:val="001000000000" w:firstRow="0" w:lastRow="0" w:firstColumn="1" w:lastColumn="0" w:oddVBand="0" w:evenVBand="0" w:oddHBand="0" w:evenHBand="0" w:firstRowFirstColumn="0" w:firstRowLastColumn="0" w:lastRowFirstColumn="0" w:lastRowLastColumn="0"/>
            <w:tcW w:w="1134" w:type="dxa"/>
          </w:tcPr>
          <w:p w14:paraId="05189D58" w14:textId="77777777" w:rsidR="00447AD0" w:rsidRPr="00447AD0" w:rsidRDefault="00447AD0" w:rsidP="00447AD0">
            <w:pPr>
              <w:rPr>
                <w:b w:val="0"/>
                <w:bCs w:val="0"/>
                <w:i/>
                <w:iCs/>
              </w:rPr>
            </w:pPr>
          </w:p>
        </w:tc>
        <w:tc>
          <w:tcPr>
            <w:tcW w:w="1560" w:type="dxa"/>
          </w:tcPr>
          <w:p w14:paraId="1C58F01E"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3118" w:type="dxa"/>
          </w:tcPr>
          <w:p w14:paraId="7CBEA105"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559" w:type="dxa"/>
          </w:tcPr>
          <w:p w14:paraId="383443C3"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655" w:type="dxa"/>
          </w:tcPr>
          <w:p w14:paraId="48186EEC"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r>
      <w:tr w:rsidR="00447AD0" w14:paraId="14BA2DE8" w14:textId="77777777" w:rsidTr="006C5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D17F0D6" w14:textId="77777777" w:rsidR="00447AD0" w:rsidRPr="00447AD0" w:rsidRDefault="00447AD0" w:rsidP="00447AD0">
            <w:pPr>
              <w:rPr>
                <w:b w:val="0"/>
                <w:bCs w:val="0"/>
                <w:i/>
                <w:iCs/>
              </w:rPr>
            </w:pPr>
          </w:p>
        </w:tc>
        <w:tc>
          <w:tcPr>
            <w:tcW w:w="1560" w:type="dxa"/>
          </w:tcPr>
          <w:p w14:paraId="7A7F2A44"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3118" w:type="dxa"/>
          </w:tcPr>
          <w:p w14:paraId="46124895"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1559" w:type="dxa"/>
          </w:tcPr>
          <w:p w14:paraId="46775512"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1655" w:type="dxa"/>
          </w:tcPr>
          <w:p w14:paraId="6B075E51"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r>
      <w:tr w:rsidR="00447AD0" w14:paraId="21DDB939" w14:textId="77777777" w:rsidTr="006C5616">
        <w:tc>
          <w:tcPr>
            <w:cnfStyle w:val="001000000000" w:firstRow="0" w:lastRow="0" w:firstColumn="1" w:lastColumn="0" w:oddVBand="0" w:evenVBand="0" w:oddHBand="0" w:evenHBand="0" w:firstRowFirstColumn="0" w:firstRowLastColumn="0" w:lastRowFirstColumn="0" w:lastRowLastColumn="0"/>
            <w:tcW w:w="1134" w:type="dxa"/>
          </w:tcPr>
          <w:p w14:paraId="457FE716" w14:textId="77777777" w:rsidR="00447AD0" w:rsidRPr="00447AD0" w:rsidRDefault="00447AD0" w:rsidP="00447AD0">
            <w:pPr>
              <w:rPr>
                <w:b w:val="0"/>
                <w:bCs w:val="0"/>
                <w:i/>
                <w:iCs/>
              </w:rPr>
            </w:pPr>
          </w:p>
        </w:tc>
        <w:tc>
          <w:tcPr>
            <w:tcW w:w="1560" w:type="dxa"/>
          </w:tcPr>
          <w:p w14:paraId="56D10D9C"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3118" w:type="dxa"/>
          </w:tcPr>
          <w:p w14:paraId="0B7F3BD1"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559" w:type="dxa"/>
          </w:tcPr>
          <w:p w14:paraId="2B267F0B"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655" w:type="dxa"/>
          </w:tcPr>
          <w:p w14:paraId="7EE492B9"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r>
      <w:bookmarkEnd w:id="2"/>
    </w:tbl>
    <w:p w14:paraId="3CABA2FA" w14:textId="47C9A138" w:rsidR="009C76BF" w:rsidRPr="00DF1F2D" w:rsidRDefault="009C76BF" w:rsidP="00B55C89">
      <w:pPr>
        <w:rPr>
          <w:sz w:val="28"/>
          <w:szCs w:val="28"/>
        </w:rPr>
      </w:pPr>
    </w:p>
    <w:p w14:paraId="2846D1E6" w14:textId="51430427" w:rsidR="00DF1F2D" w:rsidRPr="00DF1F2D" w:rsidRDefault="00DF1F2D">
      <w:pPr>
        <w:rPr>
          <w:rFonts w:ascii="Arial" w:hAnsi="Arial" w:cs="Arial"/>
          <w:sz w:val="32"/>
          <w:szCs w:val="32"/>
        </w:rPr>
      </w:pPr>
      <w:r w:rsidRPr="00DF1F2D">
        <w:rPr>
          <w:rFonts w:ascii="Arial" w:hAnsi="Arial" w:cs="Arial"/>
          <w:sz w:val="32"/>
          <w:szCs w:val="32"/>
        </w:rPr>
        <w:t>References</w:t>
      </w:r>
    </w:p>
    <w:p w14:paraId="285A28A3" w14:textId="77777777" w:rsidR="006C5616" w:rsidRDefault="003A77FB">
      <w:r>
        <w:t xml:space="preserve">Infrastructure Guidelines (available at </w:t>
      </w:r>
      <w:hyperlink r:id="rId11" w:history="1">
        <w:r w:rsidRPr="002A2C2C">
          <w:rPr>
            <w:rStyle w:val="Hyperlink"/>
          </w:rPr>
          <w:t>https://www.gov.ie/en/collection/e8040-infrastructure-guidelines/</w:t>
        </w:r>
      </w:hyperlink>
      <w:r>
        <w:t xml:space="preserve">) </w:t>
      </w:r>
    </w:p>
    <w:p w14:paraId="085BE51D" w14:textId="2E9DAFE0" w:rsidR="008145EC" w:rsidRDefault="00586DF6">
      <w:r>
        <w:t>Transport Appraisal Framework Module 4 – Preliminary Business Case</w:t>
      </w:r>
      <w:r w:rsidR="008145EC">
        <w:t xml:space="preserve"> (available at </w:t>
      </w:r>
      <w:hyperlink r:id="rId12" w:history="1">
        <w:r w:rsidRPr="00E114A1">
          <w:rPr>
            <w:rStyle w:val="Hyperlink"/>
          </w:rPr>
          <w:t>https://www.gov.ie/en/publication/c9038-transport-appraisal-framework-taf/</w:t>
        </w:r>
      </w:hyperlink>
      <w:r w:rsidR="008145EC">
        <w:t>)</w:t>
      </w:r>
    </w:p>
    <w:p w14:paraId="2B2BDDA6" w14:textId="4468BFF2" w:rsidR="008145EC" w:rsidRDefault="008145EC">
      <w:r>
        <w:t>NTA Project Approval Guidelines</w:t>
      </w:r>
      <w:r w:rsidR="00373AC5">
        <w:t xml:space="preserve"> 2024</w:t>
      </w:r>
      <w:r>
        <w:t xml:space="preserve"> (available at </w:t>
      </w:r>
      <w:hyperlink r:id="rId13" w:history="1">
        <w:r w:rsidRPr="008145EC">
          <w:rPr>
            <w:rStyle w:val="Hyperlink"/>
          </w:rPr>
          <w:t>https://www.nationaltransport.ie/publications/project-approval-guidelines/</w:t>
        </w:r>
      </w:hyperlink>
      <w:r>
        <w:t>)</w:t>
      </w:r>
    </w:p>
    <w:p w14:paraId="6ECC3FE2" w14:textId="69B8DE00" w:rsidR="00D175DC" w:rsidRDefault="008145EC">
      <w:r>
        <w:t xml:space="preserve">NTA Cost Management Guidelines (available at </w:t>
      </w:r>
      <w:hyperlink r:id="rId14" w:history="1">
        <w:r w:rsidR="00373AC5" w:rsidRPr="00373AC5">
          <w:rPr>
            <w:rStyle w:val="Hyperlink"/>
          </w:rPr>
          <w:t>https://www.nationaltransport.ie/publications/nta-cost-management-guidelines-updated-2024/</w:t>
        </w:r>
      </w:hyperlink>
      <w:r>
        <w:t>)</w:t>
      </w:r>
    </w:p>
    <w:p w14:paraId="6E1316AA" w14:textId="7429A766" w:rsidR="00217199" w:rsidRPr="00373AC5" w:rsidRDefault="00373AC5" w:rsidP="00217199">
      <w:pPr>
        <w:rPr>
          <w:rStyle w:val="Hyperlink"/>
        </w:rPr>
      </w:pPr>
      <w:r>
        <w:fldChar w:fldCharType="begin"/>
      </w:r>
      <w:r>
        <w:instrText>HYPERLINK "https://www.nationaltransport.ie/planning-and-investment/capital-programme/infrastructure-guidelines/submission-instructions-for-psc-business-cases/"</w:instrText>
      </w:r>
      <w:r>
        <w:fldChar w:fldCharType="separate"/>
      </w:r>
      <w:r w:rsidR="00217199" w:rsidRPr="00373AC5">
        <w:rPr>
          <w:rStyle w:val="Hyperlink"/>
        </w:rPr>
        <w:t xml:space="preserve">The Most Common Mistakes in IGs Deliverables (available at The Most Common Mistakes in </w:t>
      </w:r>
      <w:r w:rsidR="00F12B77" w:rsidRPr="00373AC5">
        <w:rPr>
          <w:rStyle w:val="Hyperlink"/>
        </w:rPr>
        <w:t>IGs</w:t>
      </w:r>
      <w:r w:rsidR="00217199" w:rsidRPr="00373AC5">
        <w:rPr>
          <w:rStyle w:val="Hyperlink"/>
        </w:rPr>
        <w:t xml:space="preserve"> Deliverables (nationaltransport.ie))</w:t>
      </w:r>
    </w:p>
    <w:p w14:paraId="08C3A1DF" w14:textId="030ACFF9" w:rsidR="00217199" w:rsidRDefault="00373AC5">
      <w:r>
        <w:fldChar w:fldCharType="end"/>
      </w:r>
    </w:p>
    <w:p w14:paraId="74D503C7" w14:textId="5226B337" w:rsidR="00D175DC" w:rsidRDefault="00094FC1" w:rsidP="008B0FAA">
      <w:r>
        <w:br w:type="page"/>
      </w:r>
    </w:p>
    <w:sdt>
      <w:sdtPr>
        <w:rPr>
          <w:rFonts w:asciiTheme="minorHAnsi" w:eastAsia="Batang" w:hAnsiTheme="minorHAnsi" w:cstheme="minorBidi"/>
          <w:color w:val="auto"/>
          <w:sz w:val="22"/>
          <w:szCs w:val="22"/>
          <w:lang w:val="en-GB"/>
        </w:rPr>
        <w:id w:val="-123234485"/>
        <w:docPartObj>
          <w:docPartGallery w:val="Table of Contents"/>
          <w:docPartUnique/>
        </w:docPartObj>
      </w:sdtPr>
      <w:sdtEndPr>
        <w:rPr>
          <w:b/>
          <w:bCs/>
          <w:noProof/>
        </w:rPr>
      </w:sdtEndPr>
      <w:sdtContent>
        <w:p w14:paraId="729BB99D" w14:textId="5177E45D" w:rsidR="007D44DE" w:rsidRDefault="007D44DE">
          <w:pPr>
            <w:pStyle w:val="TOCHeading"/>
          </w:pPr>
          <w:r>
            <w:t>Table of Contents</w:t>
          </w:r>
        </w:p>
        <w:p w14:paraId="5C8B6CCB" w14:textId="61DDB0B0" w:rsidR="003C28EA" w:rsidRDefault="007D44DE" w:rsidP="003C28EA">
          <w:pPr>
            <w:pStyle w:val="TOC1"/>
            <w:rPr>
              <w:rFonts w:cstheme="minorBidi"/>
              <w:noProof/>
              <w:kern w:val="2"/>
              <w:sz w:val="24"/>
              <w:szCs w:val="24"/>
              <w:lang w:val="en-IE" w:eastAsia="en-IE"/>
              <w14:ligatures w14:val="standardContextual"/>
            </w:rPr>
          </w:pPr>
          <w:r>
            <w:fldChar w:fldCharType="begin"/>
          </w:r>
          <w:r>
            <w:instrText xml:space="preserve"> TOC \o "1-3" \h \z \u </w:instrText>
          </w:r>
          <w:r>
            <w:fldChar w:fldCharType="separate"/>
          </w:r>
          <w:hyperlink w:anchor="_Toc165366345" w:history="1">
            <w:r w:rsidR="003C28EA" w:rsidRPr="00036F24">
              <w:rPr>
                <w:rStyle w:val="Hyperlink"/>
                <w:noProof/>
              </w:rPr>
              <w:t>1.</w:t>
            </w:r>
            <w:r w:rsidR="003C28EA">
              <w:rPr>
                <w:rFonts w:cstheme="minorBidi"/>
                <w:noProof/>
                <w:kern w:val="2"/>
                <w:sz w:val="24"/>
                <w:szCs w:val="24"/>
                <w:lang w:val="en-IE" w:eastAsia="en-IE"/>
                <w14:ligatures w14:val="standardContextual"/>
              </w:rPr>
              <w:tab/>
            </w:r>
            <w:r w:rsidR="003C28EA" w:rsidRPr="00036F24">
              <w:rPr>
                <w:rStyle w:val="Hyperlink"/>
                <w:noProof/>
              </w:rPr>
              <w:t>Project or Programme Context</w:t>
            </w:r>
            <w:r w:rsidR="003C28EA">
              <w:rPr>
                <w:noProof/>
                <w:webHidden/>
              </w:rPr>
              <w:tab/>
            </w:r>
            <w:r w:rsidR="003C28EA">
              <w:rPr>
                <w:noProof/>
                <w:webHidden/>
              </w:rPr>
              <w:fldChar w:fldCharType="begin"/>
            </w:r>
            <w:r w:rsidR="003C28EA">
              <w:rPr>
                <w:noProof/>
                <w:webHidden/>
              </w:rPr>
              <w:instrText xml:space="preserve"> PAGEREF _Toc165366345 \h </w:instrText>
            </w:r>
            <w:r w:rsidR="003C28EA">
              <w:rPr>
                <w:noProof/>
                <w:webHidden/>
              </w:rPr>
            </w:r>
            <w:r w:rsidR="003C28EA">
              <w:rPr>
                <w:noProof/>
                <w:webHidden/>
              </w:rPr>
              <w:fldChar w:fldCharType="separate"/>
            </w:r>
            <w:r w:rsidR="003C28EA">
              <w:rPr>
                <w:noProof/>
                <w:webHidden/>
              </w:rPr>
              <w:t>1</w:t>
            </w:r>
            <w:r w:rsidR="003C28EA">
              <w:rPr>
                <w:noProof/>
                <w:webHidden/>
              </w:rPr>
              <w:fldChar w:fldCharType="end"/>
            </w:r>
          </w:hyperlink>
        </w:p>
        <w:p w14:paraId="6BD98315" w14:textId="3E7E4070" w:rsidR="003C28EA" w:rsidRDefault="00D03DBA" w:rsidP="003C28EA">
          <w:pPr>
            <w:pStyle w:val="TOC1"/>
            <w:rPr>
              <w:rFonts w:cstheme="minorBidi"/>
              <w:noProof/>
              <w:kern w:val="2"/>
              <w:sz w:val="24"/>
              <w:szCs w:val="24"/>
              <w:lang w:val="en-IE" w:eastAsia="en-IE"/>
              <w14:ligatures w14:val="standardContextual"/>
            </w:rPr>
          </w:pPr>
          <w:hyperlink w:anchor="_Toc165366346" w:history="1">
            <w:r w:rsidR="003C28EA" w:rsidRPr="00036F24">
              <w:rPr>
                <w:rStyle w:val="Hyperlink"/>
                <w:noProof/>
              </w:rPr>
              <w:t>2.</w:t>
            </w:r>
            <w:r w:rsidR="003C28EA">
              <w:rPr>
                <w:rFonts w:cstheme="minorBidi"/>
                <w:noProof/>
                <w:kern w:val="2"/>
                <w:sz w:val="24"/>
                <w:szCs w:val="24"/>
                <w:lang w:val="en-IE" w:eastAsia="en-IE"/>
                <w14:ligatures w14:val="standardContextual"/>
              </w:rPr>
              <w:tab/>
            </w:r>
            <w:r w:rsidR="003C28EA" w:rsidRPr="00036F24">
              <w:rPr>
                <w:rStyle w:val="Hyperlink"/>
                <w:noProof/>
              </w:rPr>
              <w:t>Rationale for Intervention</w:t>
            </w:r>
            <w:r w:rsidR="003C28EA">
              <w:rPr>
                <w:noProof/>
                <w:webHidden/>
              </w:rPr>
              <w:tab/>
            </w:r>
            <w:r w:rsidR="003C28EA">
              <w:rPr>
                <w:noProof/>
                <w:webHidden/>
              </w:rPr>
              <w:fldChar w:fldCharType="begin"/>
            </w:r>
            <w:r w:rsidR="003C28EA">
              <w:rPr>
                <w:noProof/>
                <w:webHidden/>
              </w:rPr>
              <w:instrText xml:space="preserve"> PAGEREF _Toc165366346 \h </w:instrText>
            </w:r>
            <w:r w:rsidR="003C28EA">
              <w:rPr>
                <w:noProof/>
                <w:webHidden/>
              </w:rPr>
            </w:r>
            <w:r w:rsidR="003C28EA">
              <w:rPr>
                <w:noProof/>
                <w:webHidden/>
              </w:rPr>
              <w:fldChar w:fldCharType="separate"/>
            </w:r>
            <w:r w:rsidR="003C28EA">
              <w:rPr>
                <w:noProof/>
                <w:webHidden/>
              </w:rPr>
              <w:t>1</w:t>
            </w:r>
            <w:r w:rsidR="003C28EA">
              <w:rPr>
                <w:noProof/>
                <w:webHidden/>
              </w:rPr>
              <w:fldChar w:fldCharType="end"/>
            </w:r>
          </w:hyperlink>
        </w:p>
        <w:p w14:paraId="1286A695" w14:textId="07591763" w:rsidR="003C28EA" w:rsidRDefault="00D03DBA" w:rsidP="003C28EA">
          <w:pPr>
            <w:pStyle w:val="TOC1"/>
            <w:rPr>
              <w:rFonts w:cstheme="minorBidi"/>
              <w:noProof/>
              <w:kern w:val="2"/>
              <w:sz w:val="24"/>
              <w:szCs w:val="24"/>
              <w:lang w:val="en-IE" w:eastAsia="en-IE"/>
              <w14:ligatures w14:val="standardContextual"/>
            </w:rPr>
          </w:pPr>
          <w:hyperlink w:anchor="_Toc165366347" w:history="1">
            <w:r w:rsidR="003C28EA" w:rsidRPr="00036F24">
              <w:rPr>
                <w:rStyle w:val="Hyperlink"/>
                <w:noProof/>
              </w:rPr>
              <w:t>3.</w:t>
            </w:r>
            <w:r w:rsidR="003C28EA">
              <w:rPr>
                <w:rFonts w:cstheme="minorBidi"/>
                <w:noProof/>
                <w:kern w:val="2"/>
                <w:sz w:val="24"/>
                <w:szCs w:val="24"/>
                <w:lang w:val="en-IE" w:eastAsia="en-IE"/>
                <w14:ligatures w14:val="standardContextual"/>
              </w:rPr>
              <w:tab/>
            </w:r>
            <w:r w:rsidR="003C28EA" w:rsidRPr="00036F24">
              <w:rPr>
                <w:rStyle w:val="Hyperlink"/>
                <w:noProof/>
              </w:rPr>
              <w:t>Project/Programme Objectives</w:t>
            </w:r>
            <w:r w:rsidR="003C28EA">
              <w:rPr>
                <w:noProof/>
                <w:webHidden/>
              </w:rPr>
              <w:tab/>
            </w:r>
            <w:r w:rsidR="003C28EA">
              <w:rPr>
                <w:noProof/>
                <w:webHidden/>
              </w:rPr>
              <w:fldChar w:fldCharType="begin"/>
            </w:r>
            <w:r w:rsidR="003C28EA">
              <w:rPr>
                <w:noProof/>
                <w:webHidden/>
              </w:rPr>
              <w:instrText xml:space="preserve"> PAGEREF _Toc165366347 \h </w:instrText>
            </w:r>
            <w:r w:rsidR="003C28EA">
              <w:rPr>
                <w:noProof/>
                <w:webHidden/>
              </w:rPr>
            </w:r>
            <w:r w:rsidR="003C28EA">
              <w:rPr>
                <w:noProof/>
                <w:webHidden/>
              </w:rPr>
              <w:fldChar w:fldCharType="separate"/>
            </w:r>
            <w:r w:rsidR="003C28EA">
              <w:rPr>
                <w:noProof/>
                <w:webHidden/>
              </w:rPr>
              <w:t>1</w:t>
            </w:r>
            <w:r w:rsidR="003C28EA">
              <w:rPr>
                <w:noProof/>
                <w:webHidden/>
              </w:rPr>
              <w:fldChar w:fldCharType="end"/>
            </w:r>
          </w:hyperlink>
        </w:p>
        <w:p w14:paraId="52B14F9C" w14:textId="4D7C1320" w:rsidR="003C28EA" w:rsidRDefault="00D03DBA" w:rsidP="003C28EA">
          <w:pPr>
            <w:pStyle w:val="TOC1"/>
            <w:rPr>
              <w:rFonts w:cstheme="minorBidi"/>
              <w:noProof/>
              <w:kern w:val="2"/>
              <w:sz w:val="24"/>
              <w:szCs w:val="24"/>
              <w:lang w:val="en-IE" w:eastAsia="en-IE"/>
              <w14:ligatures w14:val="standardContextual"/>
            </w:rPr>
          </w:pPr>
          <w:hyperlink w:anchor="_Toc165366348" w:history="1">
            <w:r w:rsidR="003C28EA" w:rsidRPr="00036F24">
              <w:rPr>
                <w:rStyle w:val="Hyperlink"/>
                <w:noProof/>
              </w:rPr>
              <w:t>4.</w:t>
            </w:r>
            <w:r w:rsidR="003C28EA">
              <w:rPr>
                <w:rFonts w:cstheme="minorBidi"/>
                <w:noProof/>
                <w:kern w:val="2"/>
                <w:sz w:val="24"/>
                <w:szCs w:val="24"/>
                <w:lang w:val="en-IE" w:eastAsia="en-IE"/>
                <w14:ligatures w14:val="standardContextual"/>
              </w:rPr>
              <w:tab/>
            </w:r>
            <w:r w:rsidR="003C28EA" w:rsidRPr="00036F24">
              <w:rPr>
                <w:rStyle w:val="Hyperlink"/>
                <w:noProof/>
              </w:rPr>
              <w:t>Project/Programme Alignment with National and Local Policies and Confirmation of the Strategic Relevance</w:t>
            </w:r>
            <w:r w:rsidR="003C28EA">
              <w:rPr>
                <w:noProof/>
                <w:webHidden/>
              </w:rPr>
              <w:tab/>
            </w:r>
            <w:r w:rsidR="003C28EA">
              <w:rPr>
                <w:noProof/>
                <w:webHidden/>
              </w:rPr>
              <w:fldChar w:fldCharType="begin"/>
            </w:r>
            <w:r w:rsidR="003C28EA">
              <w:rPr>
                <w:noProof/>
                <w:webHidden/>
              </w:rPr>
              <w:instrText xml:space="preserve"> PAGEREF _Toc165366348 \h </w:instrText>
            </w:r>
            <w:r w:rsidR="003C28EA">
              <w:rPr>
                <w:noProof/>
                <w:webHidden/>
              </w:rPr>
            </w:r>
            <w:r w:rsidR="003C28EA">
              <w:rPr>
                <w:noProof/>
                <w:webHidden/>
              </w:rPr>
              <w:fldChar w:fldCharType="separate"/>
            </w:r>
            <w:r w:rsidR="003C28EA">
              <w:rPr>
                <w:noProof/>
                <w:webHidden/>
              </w:rPr>
              <w:t>2</w:t>
            </w:r>
            <w:r w:rsidR="003C28EA">
              <w:rPr>
                <w:noProof/>
                <w:webHidden/>
              </w:rPr>
              <w:fldChar w:fldCharType="end"/>
            </w:r>
          </w:hyperlink>
        </w:p>
        <w:p w14:paraId="7747F753" w14:textId="48D20AEA" w:rsidR="003C28EA" w:rsidRDefault="00D03DBA" w:rsidP="003C28EA">
          <w:pPr>
            <w:pStyle w:val="TOC1"/>
            <w:rPr>
              <w:rFonts w:cstheme="minorBidi"/>
              <w:noProof/>
              <w:kern w:val="2"/>
              <w:sz w:val="24"/>
              <w:szCs w:val="24"/>
              <w:lang w:val="en-IE" w:eastAsia="en-IE"/>
              <w14:ligatures w14:val="standardContextual"/>
            </w:rPr>
          </w:pPr>
          <w:hyperlink w:anchor="_Toc165366349" w:history="1">
            <w:r w:rsidR="003C28EA" w:rsidRPr="00036F24">
              <w:rPr>
                <w:rStyle w:val="Hyperlink"/>
                <w:noProof/>
              </w:rPr>
              <w:t>5.</w:t>
            </w:r>
            <w:r w:rsidR="003C28EA">
              <w:rPr>
                <w:rFonts w:cstheme="minorBidi"/>
                <w:noProof/>
                <w:kern w:val="2"/>
                <w:sz w:val="24"/>
                <w:szCs w:val="24"/>
                <w:lang w:val="en-IE" w:eastAsia="en-IE"/>
                <w14:ligatures w14:val="standardContextual"/>
              </w:rPr>
              <w:tab/>
            </w:r>
            <w:r w:rsidR="003C28EA" w:rsidRPr="00036F24">
              <w:rPr>
                <w:rStyle w:val="Hyperlink"/>
                <w:noProof/>
              </w:rPr>
              <w:t>Lessons Learned from Similar Previous or Ongoing Schemes</w:t>
            </w:r>
            <w:r w:rsidR="003C28EA">
              <w:rPr>
                <w:noProof/>
                <w:webHidden/>
              </w:rPr>
              <w:tab/>
            </w:r>
            <w:r w:rsidR="003C28EA">
              <w:rPr>
                <w:noProof/>
                <w:webHidden/>
              </w:rPr>
              <w:fldChar w:fldCharType="begin"/>
            </w:r>
            <w:r w:rsidR="003C28EA">
              <w:rPr>
                <w:noProof/>
                <w:webHidden/>
              </w:rPr>
              <w:instrText xml:space="preserve"> PAGEREF _Toc165366349 \h </w:instrText>
            </w:r>
            <w:r w:rsidR="003C28EA">
              <w:rPr>
                <w:noProof/>
                <w:webHidden/>
              </w:rPr>
            </w:r>
            <w:r w:rsidR="003C28EA">
              <w:rPr>
                <w:noProof/>
                <w:webHidden/>
              </w:rPr>
              <w:fldChar w:fldCharType="separate"/>
            </w:r>
            <w:r w:rsidR="003C28EA">
              <w:rPr>
                <w:noProof/>
                <w:webHidden/>
              </w:rPr>
              <w:t>2</w:t>
            </w:r>
            <w:r w:rsidR="003C28EA">
              <w:rPr>
                <w:noProof/>
                <w:webHidden/>
              </w:rPr>
              <w:fldChar w:fldCharType="end"/>
            </w:r>
          </w:hyperlink>
        </w:p>
        <w:p w14:paraId="1EE81B53" w14:textId="7A76C342" w:rsidR="003C28EA" w:rsidRDefault="00D03DBA" w:rsidP="003C28EA">
          <w:pPr>
            <w:pStyle w:val="TOC1"/>
            <w:rPr>
              <w:rFonts w:cstheme="minorBidi"/>
              <w:noProof/>
              <w:kern w:val="2"/>
              <w:sz w:val="24"/>
              <w:szCs w:val="24"/>
              <w:lang w:val="en-IE" w:eastAsia="en-IE"/>
              <w14:ligatures w14:val="standardContextual"/>
            </w:rPr>
          </w:pPr>
          <w:hyperlink w:anchor="_Toc165366350" w:history="1">
            <w:r w:rsidR="003C28EA" w:rsidRPr="00036F24">
              <w:rPr>
                <w:rStyle w:val="Hyperlink"/>
                <w:noProof/>
              </w:rPr>
              <w:t>6.</w:t>
            </w:r>
            <w:r w:rsidR="003C28EA">
              <w:rPr>
                <w:rFonts w:cstheme="minorBidi"/>
                <w:noProof/>
                <w:kern w:val="2"/>
                <w:sz w:val="24"/>
                <w:szCs w:val="24"/>
                <w:lang w:val="en-IE" w:eastAsia="en-IE"/>
                <w14:ligatures w14:val="standardContextual"/>
              </w:rPr>
              <w:tab/>
            </w:r>
            <w:r w:rsidR="003C28EA" w:rsidRPr="00036F24">
              <w:rPr>
                <w:rStyle w:val="Hyperlink"/>
                <w:noProof/>
              </w:rPr>
              <w:t>Demand Analysis</w:t>
            </w:r>
            <w:r w:rsidR="003C28EA">
              <w:rPr>
                <w:noProof/>
                <w:webHidden/>
              </w:rPr>
              <w:tab/>
            </w:r>
            <w:r w:rsidR="003C28EA">
              <w:rPr>
                <w:noProof/>
                <w:webHidden/>
              </w:rPr>
              <w:fldChar w:fldCharType="begin"/>
            </w:r>
            <w:r w:rsidR="003C28EA">
              <w:rPr>
                <w:noProof/>
                <w:webHidden/>
              </w:rPr>
              <w:instrText xml:space="preserve"> PAGEREF _Toc165366350 \h </w:instrText>
            </w:r>
            <w:r w:rsidR="003C28EA">
              <w:rPr>
                <w:noProof/>
                <w:webHidden/>
              </w:rPr>
            </w:r>
            <w:r w:rsidR="003C28EA">
              <w:rPr>
                <w:noProof/>
                <w:webHidden/>
              </w:rPr>
              <w:fldChar w:fldCharType="separate"/>
            </w:r>
            <w:r w:rsidR="003C28EA">
              <w:rPr>
                <w:noProof/>
                <w:webHidden/>
              </w:rPr>
              <w:t>3</w:t>
            </w:r>
            <w:r w:rsidR="003C28EA">
              <w:rPr>
                <w:noProof/>
                <w:webHidden/>
              </w:rPr>
              <w:fldChar w:fldCharType="end"/>
            </w:r>
          </w:hyperlink>
        </w:p>
        <w:p w14:paraId="496CEF7B" w14:textId="3502E3F0" w:rsidR="003C28EA" w:rsidRDefault="00D03DBA" w:rsidP="003C28EA">
          <w:pPr>
            <w:pStyle w:val="TOC1"/>
            <w:rPr>
              <w:rFonts w:cstheme="minorBidi"/>
              <w:noProof/>
              <w:kern w:val="2"/>
              <w:sz w:val="24"/>
              <w:szCs w:val="24"/>
              <w:lang w:val="en-IE" w:eastAsia="en-IE"/>
              <w14:ligatures w14:val="standardContextual"/>
            </w:rPr>
          </w:pPr>
          <w:hyperlink w:anchor="_Toc165366351" w:history="1">
            <w:r w:rsidR="003C28EA" w:rsidRPr="00036F24">
              <w:rPr>
                <w:rStyle w:val="Hyperlink"/>
                <w:noProof/>
              </w:rPr>
              <w:t>7.</w:t>
            </w:r>
            <w:r w:rsidR="003C28EA">
              <w:rPr>
                <w:rFonts w:cstheme="minorBidi"/>
                <w:noProof/>
                <w:kern w:val="2"/>
                <w:sz w:val="24"/>
                <w:szCs w:val="24"/>
                <w:lang w:val="en-IE" w:eastAsia="en-IE"/>
                <w14:ligatures w14:val="standardContextual"/>
              </w:rPr>
              <w:tab/>
            </w:r>
            <w:r w:rsidR="003C28EA" w:rsidRPr="00036F24">
              <w:rPr>
                <w:rStyle w:val="Hyperlink"/>
                <w:noProof/>
              </w:rPr>
              <w:t>The Longlist of Options</w:t>
            </w:r>
            <w:r w:rsidR="003C28EA">
              <w:rPr>
                <w:noProof/>
                <w:webHidden/>
              </w:rPr>
              <w:tab/>
            </w:r>
            <w:r w:rsidR="003C28EA">
              <w:rPr>
                <w:noProof/>
                <w:webHidden/>
              </w:rPr>
              <w:fldChar w:fldCharType="begin"/>
            </w:r>
            <w:r w:rsidR="003C28EA">
              <w:rPr>
                <w:noProof/>
                <w:webHidden/>
              </w:rPr>
              <w:instrText xml:space="preserve"> PAGEREF _Toc165366351 \h </w:instrText>
            </w:r>
            <w:r w:rsidR="003C28EA">
              <w:rPr>
                <w:noProof/>
                <w:webHidden/>
              </w:rPr>
            </w:r>
            <w:r w:rsidR="003C28EA">
              <w:rPr>
                <w:noProof/>
                <w:webHidden/>
              </w:rPr>
              <w:fldChar w:fldCharType="separate"/>
            </w:r>
            <w:r w:rsidR="003C28EA">
              <w:rPr>
                <w:noProof/>
                <w:webHidden/>
              </w:rPr>
              <w:t>3</w:t>
            </w:r>
            <w:r w:rsidR="003C28EA">
              <w:rPr>
                <w:noProof/>
                <w:webHidden/>
              </w:rPr>
              <w:fldChar w:fldCharType="end"/>
            </w:r>
          </w:hyperlink>
        </w:p>
        <w:p w14:paraId="732C2197" w14:textId="59F0CA14" w:rsidR="003C28EA" w:rsidRDefault="00D03DBA" w:rsidP="003C28EA">
          <w:pPr>
            <w:pStyle w:val="TOC1"/>
            <w:rPr>
              <w:rFonts w:cstheme="minorBidi"/>
              <w:noProof/>
              <w:kern w:val="2"/>
              <w:sz w:val="24"/>
              <w:szCs w:val="24"/>
              <w:lang w:val="en-IE" w:eastAsia="en-IE"/>
              <w14:ligatures w14:val="standardContextual"/>
            </w:rPr>
          </w:pPr>
          <w:hyperlink w:anchor="_Toc165366352" w:history="1">
            <w:r w:rsidR="003C28EA" w:rsidRPr="00036F24">
              <w:rPr>
                <w:rStyle w:val="Hyperlink"/>
                <w:noProof/>
              </w:rPr>
              <w:t>8.</w:t>
            </w:r>
            <w:r w:rsidR="003C28EA">
              <w:rPr>
                <w:rFonts w:cstheme="minorBidi"/>
                <w:noProof/>
                <w:kern w:val="2"/>
                <w:sz w:val="24"/>
                <w:szCs w:val="24"/>
                <w:lang w:val="en-IE" w:eastAsia="en-IE"/>
                <w14:ligatures w14:val="standardContextual"/>
              </w:rPr>
              <w:tab/>
            </w:r>
            <w:r w:rsidR="003C28EA" w:rsidRPr="00036F24">
              <w:rPr>
                <w:rStyle w:val="Hyperlink"/>
                <w:noProof/>
              </w:rPr>
              <w:t>Longlist Appraisal – Shortlisting Options</w:t>
            </w:r>
            <w:r w:rsidR="003C28EA">
              <w:rPr>
                <w:noProof/>
                <w:webHidden/>
              </w:rPr>
              <w:tab/>
            </w:r>
            <w:r w:rsidR="003C28EA">
              <w:rPr>
                <w:noProof/>
                <w:webHidden/>
              </w:rPr>
              <w:fldChar w:fldCharType="begin"/>
            </w:r>
            <w:r w:rsidR="003C28EA">
              <w:rPr>
                <w:noProof/>
                <w:webHidden/>
              </w:rPr>
              <w:instrText xml:space="preserve"> PAGEREF _Toc165366352 \h </w:instrText>
            </w:r>
            <w:r w:rsidR="003C28EA">
              <w:rPr>
                <w:noProof/>
                <w:webHidden/>
              </w:rPr>
            </w:r>
            <w:r w:rsidR="003C28EA">
              <w:rPr>
                <w:noProof/>
                <w:webHidden/>
              </w:rPr>
              <w:fldChar w:fldCharType="separate"/>
            </w:r>
            <w:r w:rsidR="003C28EA">
              <w:rPr>
                <w:noProof/>
                <w:webHidden/>
              </w:rPr>
              <w:t>4</w:t>
            </w:r>
            <w:r w:rsidR="003C28EA">
              <w:rPr>
                <w:noProof/>
                <w:webHidden/>
              </w:rPr>
              <w:fldChar w:fldCharType="end"/>
            </w:r>
          </w:hyperlink>
        </w:p>
        <w:p w14:paraId="7F118ADF" w14:textId="4741B6A1" w:rsidR="003C28EA" w:rsidRDefault="00D03DBA" w:rsidP="003C28EA">
          <w:pPr>
            <w:pStyle w:val="TOC1"/>
            <w:rPr>
              <w:rFonts w:cstheme="minorBidi"/>
              <w:noProof/>
              <w:kern w:val="2"/>
              <w:sz w:val="24"/>
              <w:szCs w:val="24"/>
              <w:lang w:val="en-IE" w:eastAsia="en-IE"/>
              <w14:ligatures w14:val="standardContextual"/>
            </w:rPr>
          </w:pPr>
          <w:hyperlink w:anchor="_Toc165366353" w:history="1">
            <w:r w:rsidR="003C28EA" w:rsidRPr="00036F24">
              <w:rPr>
                <w:rStyle w:val="Hyperlink"/>
                <w:noProof/>
              </w:rPr>
              <w:t>9.</w:t>
            </w:r>
            <w:r w:rsidR="003C28EA">
              <w:rPr>
                <w:rFonts w:cstheme="minorBidi"/>
                <w:noProof/>
                <w:kern w:val="2"/>
                <w:sz w:val="24"/>
                <w:szCs w:val="24"/>
                <w:lang w:val="en-IE" w:eastAsia="en-IE"/>
                <w14:ligatures w14:val="standardContextual"/>
              </w:rPr>
              <w:tab/>
            </w:r>
            <w:r w:rsidR="003C28EA" w:rsidRPr="00036F24">
              <w:rPr>
                <w:rStyle w:val="Hyperlink"/>
                <w:noProof/>
              </w:rPr>
              <w:t>Detailed Appraisal of Shortlisted Options</w:t>
            </w:r>
            <w:r w:rsidR="003C28EA">
              <w:rPr>
                <w:noProof/>
                <w:webHidden/>
              </w:rPr>
              <w:tab/>
            </w:r>
            <w:r w:rsidR="003C28EA">
              <w:rPr>
                <w:noProof/>
                <w:webHidden/>
              </w:rPr>
              <w:fldChar w:fldCharType="begin"/>
            </w:r>
            <w:r w:rsidR="003C28EA">
              <w:rPr>
                <w:noProof/>
                <w:webHidden/>
              </w:rPr>
              <w:instrText xml:space="preserve"> PAGEREF _Toc165366353 \h </w:instrText>
            </w:r>
            <w:r w:rsidR="003C28EA">
              <w:rPr>
                <w:noProof/>
                <w:webHidden/>
              </w:rPr>
            </w:r>
            <w:r w:rsidR="003C28EA">
              <w:rPr>
                <w:noProof/>
                <w:webHidden/>
              </w:rPr>
              <w:fldChar w:fldCharType="separate"/>
            </w:r>
            <w:r w:rsidR="003C28EA">
              <w:rPr>
                <w:noProof/>
                <w:webHidden/>
              </w:rPr>
              <w:t>5</w:t>
            </w:r>
            <w:r w:rsidR="003C28EA">
              <w:rPr>
                <w:noProof/>
                <w:webHidden/>
              </w:rPr>
              <w:fldChar w:fldCharType="end"/>
            </w:r>
          </w:hyperlink>
        </w:p>
        <w:p w14:paraId="5F09984D" w14:textId="54B91A84" w:rsidR="003C28EA" w:rsidRDefault="00D03DBA" w:rsidP="003C28EA">
          <w:pPr>
            <w:pStyle w:val="TOC1"/>
            <w:rPr>
              <w:rFonts w:cstheme="minorBidi"/>
              <w:noProof/>
              <w:kern w:val="2"/>
              <w:sz w:val="24"/>
              <w:szCs w:val="24"/>
              <w:lang w:val="en-IE" w:eastAsia="en-IE"/>
              <w14:ligatures w14:val="standardContextual"/>
            </w:rPr>
          </w:pPr>
          <w:hyperlink w:anchor="_Toc165366354" w:history="1">
            <w:r w:rsidR="003C28EA" w:rsidRPr="00036F24">
              <w:rPr>
                <w:rStyle w:val="Hyperlink"/>
                <w:noProof/>
              </w:rPr>
              <w:t>10.</w:t>
            </w:r>
            <w:r w:rsidR="003C28EA">
              <w:rPr>
                <w:rFonts w:cstheme="minorBidi"/>
                <w:noProof/>
                <w:kern w:val="2"/>
                <w:sz w:val="24"/>
                <w:szCs w:val="24"/>
                <w:lang w:val="en-IE" w:eastAsia="en-IE"/>
                <w14:ligatures w14:val="standardContextual"/>
              </w:rPr>
              <w:tab/>
            </w:r>
            <w:r w:rsidR="003C28EA" w:rsidRPr="00036F24">
              <w:rPr>
                <w:rStyle w:val="Hyperlink"/>
                <w:noProof/>
              </w:rPr>
              <w:t>Climate and Environmental Performance</w:t>
            </w:r>
            <w:r w:rsidR="003C28EA">
              <w:rPr>
                <w:noProof/>
                <w:webHidden/>
              </w:rPr>
              <w:tab/>
            </w:r>
            <w:r w:rsidR="003C28EA">
              <w:rPr>
                <w:noProof/>
                <w:webHidden/>
              </w:rPr>
              <w:fldChar w:fldCharType="begin"/>
            </w:r>
            <w:r w:rsidR="003C28EA">
              <w:rPr>
                <w:noProof/>
                <w:webHidden/>
              </w:rPr>
              <w:instrText xml:space="preserve"> PAGEREF _Toc165366354 \h </w:instrText>
            </w:r>
            <w:r w:rsidR="003C28EA">
              <w:rPr>
                <w:noProof/>
                <w:webHidden/>
              </w:rPr>
            </w:r>
            <w:r w:rsidR="003C28EA">
              <w:rPr>
                <w:noProof/>
                <w:webHidden/>
              </w:rPr>
              <w:fldChar w:fldCharType="separate"/>
            </w:r>
            <w:r w:rsidR="003C28EA">
              <w:rPr>
                <w:noProof/>
                <w:webHidden/>
              </w:rPr>
              <w:t>8</w:t>
            </w:r>
            <w:r w:rsidR="003C28EA">
              <w:rPr>
                <w:noProof/>
                <w:webHidden/>
              </w:rPr>
              <w:fldChar w:fldCharType="end"/>
            </w:r>
          </w:hyperlink>
        </w:p>
        <w:p w14:paraId="0E24B597" w14:textId="052C07AA" w:rsidR="003C28EA" w:rsidRDefault="00D03DBA" w:rsidP="003C28EA">
          <w:pPr>
            <w:pStyle w:val="TOC1"/>
            <w:rPr>
              <w:rFonts w:cstheme="minorBidi"/>
              <w:noProof/>
              <w:kern w:val="2"/>
              <w:sz w:val="24"/>
              <w:szCs w:val="24"/>
              <w:lang w:val="en-IE" w:eastAsia="en-IE"/>
              <w14:ligatures w14:val="standardContextual"/>
            </w:rPr>
          </w:pPr>
          <w:hyperlink w:anchor="_Toc165366356" w:history="1">
            <w:r w:rsidR="003C28EA" w:rsidRPr="00036F24">
              <w:rPr>
                <w:rStyle w:val="Hyperlink"/>
                <w:noProof/>
              </w:rPr>
              <w:t>11.</w:t>
            </w:r>
            <w:r w:rsidR="003C28EA">
              <w:rPr>
                <w:rFonts w:cstheme="minorBidi"/>
                <w:noProof/>
                <w:kern w:val="2"/>
                <w:sz w:val="24"/>
                <w:szCs w:val="24"/>
                <w:lang w:val="en-IE" w:eastAsia="en-IE"/>
                <w14:ligatures w14:val="standardContextual"/>
              </w:rPr>
              <w:tab/>
            </w:r>
            <w:r w:rsidR="003C28EA" w:rsidRPr="00036F24">
              <w:rPr>
                <w:rStyle w:val="Hyperlink"/>
                <w:noProof/>
              </w:rPr>
              <w:t>Financial Appraisal and Affordability Assessment</w:t>
            </w:r>
            <w:r w:rsidR="003C28EA">
              <w:rPr>
                <w:noProof/>
                <w:webHidden/>
              </w:rPr>
              <w:tab/>
            </w:r>
            <w:r w:rsidR="003C28EA">
              <w:rPr>
                <w:noProof/>
                <w:webHidden/>
              </w:rPr>
              <w:fldChar w:fldCharType="begin"/>
            </w:r>
            <w:r w:rsidR="003C28EA">
              <w:rPr>
                <w:noProof/>
                <w:webHidden/>
              </w:rPr>
              <w:instrText xml:space="preserve"> PAGEREF _Toc165366356 \h </w:instrText>
            </w:r>
            <w:r w:rsidR="003C28EA">
              <w:rPr>
                <w:noProof/>
                <w:webHidden/>
              </w:rPr>
            </w:r>
            <w:r w:rsidR="003C28EA">
              <w:rPr>
                <w:noProof/>
                <w:webHidden/>
              </w:rPr>
              <w:fldChar w:fldCharType="separate"/>
            </w:r>
            <w:r w:rsidR="003C28EA">
              <w:rPr>
                <w:noProof/>
                <w:webHidden/>
              </w:rPr>
              <w:t>8</w:t>
            </w:r>
            <w:r w:rsidR="003C28EA">
              <w:rPr>
                <w:noProof/>
                <w:webHidden/>
              </w:rPr>
              <w:fldChar w:fldCharType="end"/>
            </w:r>
          </w:hyperlink>
        </w:p>
        <w:p w14:paraId="31571FBF" w14:textId="437129E3" w:rsidR="003C28EA" w:rsidRDefault="00D03DBA" w:rsidP="003C28EA">
          <w:pPr>
            <w:pStyle w:val="TOC1"/>
            <w:rPr>
              <w:rFonts w:cstheme="minorBidi"/>
              <w:noProof/>
              <w:kern w:val="2"/>
              <w:sz w:val="24"/>
              <w:szCs w:val="24"/>
              <w:lang w:val="en-IE" w:eastAsia="en-IE"/>
              <w14:ligatures w14:val="standardContextual"/>
            </w:rPr>
          </w:pPr>
          <w:hyperlink w:anchor="_Toc165366357" w:history="1">
            <w:r w:rsidR="003C28EA" w:rsidRPr="00036F24">
              <w:rPr>
                <w:rStyle w:val="Hyperlink"/>
                <w:noProof/>
              </w:rPr>
              <w:t>12.</w:t>
            </w:r>
            <w:r w:rsidR="003C28EA">
              <w:rPr>
                <w:rFonts w:cstheme="minorBidi"/>
                <w:noProof/>
                <w:kern w:val="2"/>
                <w:sz w:val="24"/>
                <w:szCs w:val="24"/>
                <w:lang w:val="en-IE" w:eastAsia="en-IE"/>
                <w14:ligatures w14:val="standardContextual"/>
              </w:rPr>
              <w:tab/>
            </w:r>
            <w:r w:rsidR="003C28EA" w:rsidRPr="00036F24">
              <w:rPr>
                <w:rStyle w:val="Hyperlink"/>
                <w:noProof/>
              </w:rPr>
              <w:t>Risk and Uncertainty</w:t>
            </w:r>
            <w:r w:rsidR="003C28EA">
              <w:rPr>
                <w:noProof/>
                <w:webHidden/>
              </w:rPr>
              <w:tab/>
            </w:r>
            <w:r w:rsidR="003C28EA">
              <w:rPr>
                <w:noProof/>
                <w:webHidden/>
              </w:rPr>
              <w:fldChar w:fldCharType="begin"/>
            </w:r>
            <w:r w:rsidR="003C28EA">
              <w:rPr>
                <w:noProof/>
                <w:webHidden/>
              </w:rPr>
              <w:instrText xml:space="preserve"> PAGEREF _Toc165366357 \h </w:instrText>
            </w:r>
            <w:r w:rsidR="003C28EA">
              <w:rPr>
                <w:noProof/>
                <w:webHidden/>
              </w:rPr>
            </w:r>
            <w:r w:rsidR="003C28EA">
              <w:rPr>
                <w:noProof/>
                <w:webHidden/>
              </w:rPr>
              <w:fldChar w:fldCharType="separate"/>
            </w:r>
            <w:r w:rsidR="003C28EA">
              <w:rPr>
                <w:noProof/>
                <w:webHidden/>
              </w:rPr>
              <w:t>8</w:t>
            </w:r>
            <w:r w:rsidR="003C28EA">
              <w:rPr>
                <w:noProof/>
                <w:webHidden/>
              </w:rPr>
              <w:fldChar w:fldCharType="end"/>
            </w:r>
          </w:hyperlink>
        </w:p>
        <w:p w14:paraId="7669BD92" w14:textId="1664E17F" w:rsidR="003C28EA" w:rsidRDefault="00D03DBA" w:rsidP="003C28EA">
          <w:pPr>
            <w:pStyle w:val="TOC1"/>
            <w:rPr>
              <w:rFonts w:cstheme="minorBidi"/>
              <w:noProof/>
              <w:kern w:val="2"/>
              <w:sz w:val="24"/>
              <w:szCs w:val="24"/>
              <w:lang w:val="en-IE" w:eastAsia="en-IE"/>
              <w14:ligatures w14:val="standardContextual"/>
            </w:rPr>
          </w:pPr>
          <w:hyperlink w:anchor="_Toc165366358" w:history="1">
            <w:r w:rsidR="003C28EA" w:rsidRPr="00036F24">
              <w:rPr>
                <w:rStyle w:val="Hyperlink"/>
                <w:noProof/>
              </w:rPr>
              <w:t>13.</w:t>
            </w:r>
            <w:r w:rsidR="003C28EA">
              <w:rPr>
                <w:rFonts w:cstheme="minorBidi"/>
                <w:noProof/>
                <w:kern w:val="2"/>
                <w:sz w:val="24"/>
                <w:szCs w:val="24"/>
                <w:lang w:val="en-IE" w:eastAsia="en-IE"/>
                <w14:ligatures w14:val="standardContextual"/>
              </w:rPr>
              <w:tab/>
            </w:r>
            <w:r w:rsidR="003C28EA" w:rsidRPr="00036F24">
              <w:rPr>
                <w:rStyle w:val="Hyperlink"/>
                <w:noProof/>
              </w:rPr>
              <w:t>NIFTI Assessment of the Preferred Option</w:t>
            </w:r>
            <w:r w:rsidR="003C28EA">
              <w:rPr>
                <w:noProof/>
                <w:webHidden/>
              </w:rPr>
              <w:tab/>
            </w:r>
            <w:r w:rsidR="003C28EA">
              <w:rPr>
                <w:noProof/>
                <w:webHidden/>
              </w:rPr>
              <w:fldChar w:fldCharType="begin"/>
            </w:r>
            <w:r w:rsidR="003C28EA">
              <w:rPr>
                <w:noProof/>
                <w:webHidden/>
              </w:rPr>
              <w:instrText xml:space="preserve"> PAGEREF _Toc165366358 \h </w:instrText>
            </w:r>
            <w:r w:rsidR="003C28EA">
              <w:rPr>
                <w:noProof/>
                <w:webHidden/>
              </w:rPr>
            </w:r>
            <w:r w:rsidR="003C28EA">
              <w:rPr>
                <w:noProof/>
                <w:webHidden/>
              </w:rPr>
              <w:fldChar w:fldCharType="separate"/>
            </w:r>
            <w:r w:rsidR="003C28EA">
              <w:rPr>
                <w:noProof/>
                <w:webHidden/>
              </w:rPr>
              <w:t>9</w:t>
            </w:r>
            <w:r w:rsidR="003C28EA">
              <w:rPr>
                <w:noProof/>
                <w:webHidden/>
              </w:rPr>
              <w:fldChar w:fldCharType="end"/>
            </w:r>
          </w:hyperlink>
        </w:p>
        <w:p w14:paraId="519A8C6A" w14:textId="11890BFC" w:rsidR="003C28EA" w:rsidRDefault="00D03DBA" w:rsidP="003C28EA">
          <w:pPr>
            <w:pStyle w:val="TOC1"/>
            <w:rPr>
              <w:rFonts w:cstheme="minorBidi"/>
              <w:noProof/>
              <w:kern w:val="2"/>
              <w:sz w:val="24"/>
              <w:szCs w:val="24"/>
              <w:lang w:val="en-IE" w:eastAsia="en-IE"/>
              <w14:ligatures w14:val="standardContextual"/>
            </w:rPr>
          </w:pPr>
          <w:hyperlink w:anchor="_Toc165366359" w:history="1">
            <w:r w:rsidR="003C28EA" w:rsidRPr="00036F24">
              <w:rPr>
                <w:rStyle w:val="Hyperlink"/>
                <w:noProof/>
              </w:rPr>
              <w:t>14.</w:t>
            </w:r>
            <w:r w:rsidR="003C28EA">
              <w:rPr>
                <w:rFonts w:cstheme="minorBidi"/>
                <w:noProof/>
                <w:kern w:val="2"/>
                <w:sz w:val="24"/>
                <w:szCs w:val="24"/>
                <w:lang w:val="en-IE" w:eastAsia="en-IE"/>
                <w14:ligatures w14:val="standardContextual"/>
              </w:rPr>
              <w:tab/>
            </w:r>
            <w:r w:rsidR="003C28EA" w:rsidRPr="00036F24">
              <w:rPr>
                <w:rStyle w:val="Hyperlink"/>
                <w:noProof/>
              </w:rPr>
              <w:t>Key Performance Indicators (KPIs)</w:t>
            </w:r>
            <w:r w:rsidR="003C28EA">
              <w:rPr>
                <w:noProof/>
                <w:webHidden/>
              </w:rPr>
              <w:tab/>
            </w:r>
            <w:r w:rsidR="003C28EA">
              <w:rPr>
                <w:noProof/>
                <w:webHidden/>
              </w:rPr>
              <w:fldChar w:fldCharType="begin"/>
            </w:r>
            <w:r w:rsidR="003C28EA">
              <w:rPr>
                <w:noProof/>
                <w:webHidden/>
              </w:rPr>
              <w:instrText xml:space="preserve"> PAGEREF _Toc165366359 \h </w:instrText>
            </w:r>
            <w:r w:rsidR="003C28EA">
              <w:rPr>
                <w:noProof/>
                <w:webHidden/>
              </w:rPr>
            </w:r>
            <w:r w:rsidR="003C28EA">
              <w:rPr>
                <w:noProof/>
                <w:webHidden/>
              </w:rPr>
              <w:fldChar w:fldCharType="separate"/>
            </w:r>
            <w:r w:rsidR="003C28EA">
              <w:rPr>
                <w:noProof/>
                <w:webHidden/>
              </w:rPr>
              <w:t>9</w:t>
            </w:r>
            <w:r w:rsidR="003C28EA">
              <w:rPr>
                <w:noProof/>
                <w:webHidden/>
              </w:rPr>
              <w:fldChar w:fldCharType="end"/>
            </w:r>
          </w:hyperlink>
        </w:p>
        <w:p w14:paraId="31099A72" w14:textId="4EBC66B0" w:rsidR="003C28EA" w:rsidRDefault="00D03DBA" w:rsidP="003C28EA">
          <w:pPr>
            <w:pStyle w:val="TOC1"/>
            <w:rPr>
              <w:rFonts w:cstheme="minorBidi"/>
              <w:noProof/>
              <w:kern w:val="2"/>
              <w:sz w:val="24"/>
              <w:szCs w:val="24"/>
              <w:lang w:val="en-IE" w:eastAsia="en-IE"/>
              <w14:ligatures w14:val="standardContextual"/>
            </w:rPr>
          </w:pPr>
          <w:hyperlink w:anchor="_Toc165366360" w:history="1">
            <w:r w:rsidR="003C28EA" w:rsidRPr="00036F24">
              <w:rPr>
                <w:rStyle w:val="Hyperlink"/>
                <w:noProof/>
              </w:rPr>
              <w:t>15.</w:t>
            </w:r>
            <w:r w:rsidR="003C28EA">
              <w:rPr>
                <w:rFonts w:cstheme="minorBidi"/>
                <w:noProof/>
                <w:kern w:val="2"/>
                <w:sz w:val="24"/>
                <w:szCs w:val="24"/>
                <w:lang w:val="en-IE" w:eastAsia="en-IE"/>
                <w14:ligatures w14:val="standardContextual"/>
              </w:rPr>
              <w:tab/>
            </w:r>
            <w:r w:rsidR="003C28EA" w:rsidRPr="00036F24">
              <w:rPr>
                <w:rStyle w:val="Hyperlink"/>
                <w:noProof/>
              </w:rPr>
              <w:t>Plan for Procurement, Implementation and Operation</w:t>
            </w:r>
            <w:r w:rsidR="003C28EA">
              <w:rPr>
                <w:noProof/>
                <w:webHidden/>
              </w:rPr>
              <w:tab/>
            </w:r>
            <w:r w:rsidR="003C28EA">
              <w:rPr>
                <w:noProof/>
                <w:webHidden/>
              </w:rPr>
              <w:fldChar w:fldCharType="begin"/>
            </w:r>
            <w:r w:rsidR="003C28EA">
              <w:rPr>
                <w:noProof/>
                <w:webHidden/>
              </w:rPr>
              <w:instrText xml:space="preserve"> PAGEREF _Toc165366360 \h </w:instrText>
            </w:r>
            <w:r w:rsidR="003C28EA">
              <w:rPr>
                <w:noProof/>
                <w:webHidden/>
              </w:rPr>
            </w:r>
            <w:r w:rsidR="003C28EA">
              <w:rPr>
                <w:noProof/>
                <w:webHidden/>
              </w:rPr>
              <w:fldChar w:fldCharType="separate"/>
            </w:r>
            <w:r w:rsidR="003C28EA">
              <w:rPr>
                <w:noProof/>
                <w:webHidden/>
              </w:rPr>
              <w:t>9</w:t>
            </w:r>
            <w:r w:rsidR="003C28EA">
              <w:rPr>
                <w:noProof/>
                <w:webHidden/>
              </w:rPr>
              <w:fldChar w:fldCharType="end"/>
            </w:r>
          </w:hyperlink>
        </w:p>
        <w:p w14:paraId="5876DC62" w14:textId="5F26EB8B" w:rsidR="003C28EA" w:rsidRDefault="00D03DBA" w:rsidP="003C28EA">
          <w:pPr>
            <w:pStyle w:val="TOC1"/>
            <w:rPr>
              <w:rFonts w:cstheme="minorBidi"/>
              <w:noProof/>
              <w:kern w:val="2"/>
              <w:sz w:val="24"/>
              <w:szCs w:val="24"/>
              <w:lang w:val="en-IE" w:eastAsia="en-IE"/>
              <w14:ligatures w14:val="standardContextual"/>
            </w:rPr>
          </w:pPr>
          <w:hyperlink w:anchor="_Toc165366361" w:history="1">
            <w:r w:rsidR="003C28EA" w:rsidRPr="00036F24">
              <w:rPr>
                <w:rStyle w:val="Hyperlink"/>
                <w:noProof/>
              </w:rPr>
              <w:t>16.</w:t>
            </w:r>
            <w:r w:rsidR="003C28EA">
              <w:rPr>
                <w:rFonts w:cstheme="minorBidi"/>
                <w:noProof/>
                <w:kern w:val="2"/>
                <w:sz w:val="24"/>
                <w:szCs w:val="24"/>
                <w:lang w:val="en-IE" w:eastAsia="en-IE"/>
                <w14:ligatures w14:val="standardContextual"/>
              </w:rPr>
              <w:tab/>
            </w:r>
            <w:r w:rsidR="003C28EA" w:rsidRPr="00036F24">
              <w:rPr>
                <w:rStyle w:val="Hyperlink"/>
                <w:noProof/>
              </w:rPr>
              <w:t>Plan for Monitoring and Evaluation</w:t>
            </w:r>
            <w:r w:rsidR="003C28EA">
              <w:rPr>
                <w:noProof/>
                <w:webHidden/>
              </w:rPr>
              <w:tab/>
            </w:r>
            <w:r w:rsidR="003C28EA">
              <w:rPr>
                <w:noProof/>
                <w:webHidden/>
              </w:rPr>
              <w:fldChar w:fldCharType="begin"/>
            </w:r>
            <w:r w:rsidR="003C28EA">
              <w:rPr>
                <w:noProof/>
                <w:webHidden/>
              </w:rPr>
              <w:instrText xml:space="preserve"> PAGEREF _Toc165366361 \h </w:instrText>
            </w:r>
            <w:r w:rsidR="003C28EA">
              <w:rPr>
                <w:noProof/>
                <w:webHidden/>
              </w:rPr>
            </w:r>
            <w:r w:rsidR="003C28EA">
              <w:rPr>
                <w:noProof/>
                <w:webHidden/>
              </w:rPr>
              <w:fldChar w:fldCharType="separate"/>
            </w:r>
            <w:r w:rsidR="003C28EA">
              <w:rPr>
                <w:noProof/>
                <w:webHidden/>
              </w:rPr>
              <w:t>10</w:t>
            </w:r>
            <w:r w:rsidR="003C28EA">
              <w:rPr>
                <w:noProof/>
                <w:webHidden/>
              </w:rPr>
              <w:fldChar w:fldCharType="end"/>
            </w:r>
          </w:hyperlink>
        </w:p>
        <w:p w14:paraId="62F174B1" w14:textId="4901E09D" w:rsidR="003C28EA" w:rsidRDefault="00D03DBA" w:rsidP="003C28EA">
          <w:pPr>
            <w:pStyle w:val="TOC1"/>
            <w:rPr>
              <w:rFonts w:cstheme="minorBidi"/>
              <w:noProof/>
              <w:kern w:val="2"/>
              <w:sz w:val="24"/>
              <w:szCs w:val="24"/>
              <w:lang w:val="en-IE" w:eastAsia="en-IE"/>
              <w14:ligatures w14:val="standardContextual"/>
            </w:rPr>
          </w:pPr>
          <w:hyperlink w:anchor="_Toc165366362" w:history="1">
            <w:r w:rsidR="003C28EA" w:rsidRPr="00036F24">
              <w:rPr>
                <w:rStyle w:val="Hyperlink"/>
                <w:noProof/>
              </w:rPr>
              <w:t>17.</w:t>
            </w:r>
            <w:r w:rsidR="003C28EA">
              <w:rPr>
                <w:rFonts w:cstheme="minorBidi"/>
                <w:noProof/>
                <w:kern w:val="2"/>
                <w:sz w:val="24"/>
                <w:szCs w:val="24"/>
                <w:lang w:val="en-IE" w:eastAsia="en-IE"/>
                <w14:ligatures w14:val="standardContextual"/>
              </w:rPr>
              <w:tab/>
            </w:r>
            <w:r w:rsidR="003C28EA" w:rsidRPr="00036F24">
              <w:rPr>
                <w:rStyle w:val="Hyperlink"/>
                <w:noProof/>
              </w:rPr>
              <w:t>Preferred Option and Recommendation to the Approving Authority</w:t>
            </w:r>
            <w:r w:rsidR="003C28EA">
              <w:rPr>
                <w:noProof/>
                <w:webHidden/>
              </w:rPr>
              <w:tab/>
            </w:r>
            <w:r w:rsidR="003C28EA">
              <w:rPr>
                <w:noProof/>
                <w:webHidden/>
              </w:rPr>
              <w:fldChar w:fldCharType="begin"/>
            </w:r>
            <w:r w:rsidR="003C28EA">
              <w:rPr>
                <w:noProof/>
                <w:webHidden/>
              </w:rPr>
              <w:instrText xml:space="preserve"> PAGEREF _Toc165366362 \h </w:instrText>
            </w:r>
            <w:r w:rsidR="003C28EA">
              <w:rPr>
                <w:noProof/>
                <w:webHidden/>
              </w:rPr>
            </w:r>
            <w:r w:rsidR="003C28EA">
              <w:rPr>
                <w:noProof/>
                <w:webHidden/>
              </w:rPr>
              <w:fldChar w:fldCharType="separate"/>
            </w:r>
            <w:r w:rsidR="003C28EA">
              <w:rPr>
                <w:noProof/>
                <w:webHidden/>
              </w:rPr>
              <w:t>10</w:t>
            </w:r>
            <w:r w:rsidR="003C28EA">
              <w:rPr>
                <w:noProof/>
                <w:webHidden/>
              </w:rPr>
              <w:fldChar w:fldCharType="end"/>
            </w:r>
          </w:hyperlink>
        </w:p>
        <w:p w14:paraId="64168304" w14:textId="5B4D38AC" w:rsidR="003C28EA" w:rsidRDefault="00D03DBA" w:rsidP="003C28EA">
          <w:pPr>
            <w:pStyle w:val="TOC1"/>
            <w:rPr>
              <w:rFonts w:cstheme="minorBidi"/>
              <w:noProof/>
              <w:kern w:val="2"/>
              <w:sz w:val="24"/>
              <w:szCs w:val="24"/>
              <w:lang w:val="en-IE" w:eastAsia="en-IE"/>
              <w14:ligatures w14:val="standardContextual"/>
            </w:rPr>
          </w:pPr>
          <w:hyperlink w:anchor="_Toc165366363" w:history="1">
            <w:r w:rsidR="003C28EA" w:rsidRPr="00036F24">
              <w:rPr>
                <w:rStyle w:val="Hyperlink"/>
                <w:noProof/>
              </w:rPr>
              <w:t>Appendices</w:t>
            </w:r>
            <w:r w:rsidR="003C28EA">
              <w:rPr>
                <w:noProof/>
                <w:webHidden/>
              </w:rPr>
              <w:tab/>
            </w:r>
            <w:r w:rsidR="003C28EA">
              <w:rPr>
                <w:noProof/>
                <w:webHidden/>
              </w:rPr>
              <w:fldChar w:fldCharType="begin"/>
            </w:r>
            <w:r w:rsidR="003C28EA">
              <w:rPr>
                <w:noProof/>
                <w:webHidden/>
              </w:rPr>
              <w:instrText xml:space="preserve"> PAGEREF _Toc165366363 \h </w:instrText>
            </w:r>
            <w:r w:rsidR="003C28EA">
              <w:rPr>
                <w:noProof/>
                <w:webHidden/>
              </w:rPr>
            </w:r>
            <w:r w:rsidR="003C28EA">
              <w:rPr>
                <w:noProof/>
                <w:webHidden/>
              </w:rPr>
              <w:fldChar w:fldCharType="separate"/>
            </w:r>
            <w:r w:rsidR="003C28EA">
              <w:rPr>
                <w:noProof/>
                <w:webHidden/>
              </w:rPr>
              <w:t>10</w:t>
            </w:r>
            <w:r w:rsidR="003C28EA">
              <w:rPr>
                <w:noProof/>
                <w:webHidden/>
              </w:rPr>
              <w:fldChar w:fldCharType="end"/>
            </w:r>
          </w:hyperlink>
        </w:p>
        <w:p w14:paraId="5B2CAB3A" w14:textId="043487C1" w:rsidR="007D44DE" w:rsidRDefault="007D44DE">
          <w:r>
            <w:rPr>
              <w:b/>
              <w:bCs/>
              <w:noProof/>
            </w:rPr>
            <w:fldChar w:fldCharType="end"/>
          </w:r>
        </w:p>
      </w:sdtContent>
    </w:sdt>
    <w:p w14:paraId="3EFA8BB0" w14:textId="69C1EECB" w:rsidR="00162950" w:rsidRPr="007D44DE" w:rsidRDefault="007D44DE" w:rsidP="007D44DE">
      <w:pPr>
        <w:pStyle w:val="NoSpacing"/>
        <w:rPr>
          <w:b/>
          <w:bCs/>
          <w:i/>
          <w:iCs/>
        </w:rPr>
      </w:pPr>
      <w:r w:rsidRPr="007D44DE">
        <w:rPr>
          <w:b/>
          <w:bCs/>
          <w:i/>
          <w:iCs/>
        </w:rPr>
        <w:t>Please add content for Figures and Tables here.</w:t>
      </w:r>
    </w:p>
    <w:p w14:paraId="2A056D3F" w14:textId="77777777" w:rsidR="007D44DE" w:rsidRDefault="007D44DE">
      <w:pPr>
        <w:rPr>
          <w:rFonts w:asciiTheme="majorHAnsi" w:eastAsiaTheme="majorEastAsia" w:hAnsiTheme="majorHAnsi" w:cstheme="majorBidi"/>
          <w:color w:val="2E74B5" w:themeColor="accent1" w:themeShade="BF"/>
          <w:sz w:val="32"/>
          <w:szCs w:val="32"/>
        </w:rPr>
      </w:pPr>
      <w:r>
        <w:br w:type="page"/>
      </w:r>
    </w:p>
    <w:p w14:paraId="400D8C41" w14:textId="77777777" w:rsidR="00F26DE9" w:rsidRDefault="00F26DE9" w:rsidP="00290195">
      <w:pPr>
        <w:pStyle w:val="Heading1"/>
        <w:sectPr w:rsidR="00F26DE9" w:rsidSect="00BA0569">
          <w:headerReference w:type="default" r:id="rId15"/>
          <w:footerReference w:type="default" r:id="rId16"/>
          <w:footerReference w:type="first" r:id="rId17"/>
          <w:pgSz w:w="11906" w:h="16838" w:code="9"/>
          <w:pgMar w:top="1440" w:right="1440" w:bottom="1440" w:left="1440" w:header="1701" w:footer="709" w:gutter="0"/>
          <w:pgNumType w:start="1"/>
          <w:cols w:space="708"/>
          <w:docGrid w:linePitch="360"/>
        </w:sectPr>
      </w:pPr>
    </w:p>
    <w:p w14:paraId="3358D93E" w14:textId="6D604A0E" w:rsidR="00E75EEF" w:rsidRDefault="00C80339" w:rsidP="00E75EEF">
      <w:pPr>
        <w:pStyle w:val="Heading1"/>
        <w:numPr>
          <w:ilvl w:val="0"/>
          <w:numId w:val="24"/>
        </w:numPr>
        <w:ind w:left="357" w:hanging="357"/>
      </w:pPr>
      <w:bookmarkStart w:id="3" w:name="_Toc165366345"/>
      <w:r>
        <w:lastRenderedPageBreak/>
        <w:t>Project or Programme Context</w:t>
      </w:r>
      <w:bookmarkEnd w:id="3"/>
    </w:p>
    <w:p w14:paraId="222286A5" w14:textId="367ABB8B" w:rsidR="001D7751" w:rsidRDefault="00C80339" w:rsidP="00E75EEF">
      <w:pPr>
        <w:autoSpaceDE w:val="0"/>
        <w:autoSpaceDN w:val="0"/>
        <w:adjustRightInd w:val="0"/>
        <w:spacing w:after="0" w:line="240" w:lineRule="auto"/>
      </w:pPr>
      <w:bookmarkStart w:id="4" w:name="_Hlk143763867"/>
      <w:r>
        <w:rPr>
          <w:highlight w:val="yellow"/>
        </w:rPr>
        <w:t>TAF</w:t>
      </w:r>
      <w:r w:rsidR="00DC7C45" w:rsidRPr="00F56783">
        <w:rPr>
          <w:highlight w:val="yellow"/>
        </w:rPr>
        <w:t xml:space="preserve"> Reference </w:t>
      </w:r>
      <w:r w:rsidR="001D7751">
        <w:rPr>
          <w:highlight w:val="yellow"/>
        </w:rPr>
        <w:t xml:space="preserve">Module 4 </w:t>
      </w:r>
      <w:r w:rsidR="001D7751" w:rsidRPr="001D7751">
        <w:rPr>
          <w:highlight w:val="yellow"/>
        </w:rPr>
        <w:t xml:space="preserve">– </w:t>
      </w:r>
      <w:r w:rsidR="00DC7C45" w:rsidRPr="00F56783">
        <w:rPr>
          <w:highlight w:val="yellow"/>
        </w:rPr>
        <w:t>4.</w:t>
      </w:r>
      <w:r>
        <w:rPr>
          <w:highlight w:val="yellow"/>
        </w:rPr>
        <w:t>2</w:t>
      </w:r>
    </w:p>
    <w:bookmarkEnd w:id="4"/>
    <w:p w14:paraId="7292E85A" w14:textId="5AD6A8C3" w:rsidR="00E75EEF" w:rsidRDefault="00E75EEF" w:rsidP="00E75EEF">
      <w:pPr>
        <w:autoSpaceDE w:val="0"/>
        <w:autoSpaceDN w:val="0"/>
        <w:adjustRightInd w:val="0"/>
        <w:spacing w:after="0" w:line="240" w:lineRule="auto"/>
      </w:pPr>
      <w:r>
        <w:t xml:space="preserve">Please replace the below with the information about your own project </w:t>
      </w:r>
    </w:p>
    <w:p w14:paraId="77352180" w14:textId="5DC8BA52" w:rsidR="00F1794B" w:rsidRDefault="001D7751" w:rsidP="00F1794B">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is the background to the scheme</w:t>
      </w:r>
      <w:r w:rsidR="00F1794B">
        <w:rPr>
          <w:rFonts w:ascii="Lato-Regular" w:hAnsi="Lato-Regular" w:cs="Lato-Regular"/>
          <w:i/>
          <w:color w:val="64635B"/>
          <w:sz w:val="18"/>
          <w:szCs w:val="18"/>
        </w:rPr>
        <w:t>?</w:t>
      </w:r>
    </w:p>
    <w:p w14:paraId="53EA0BF6" w14:textId="2C1866E0" w:rsidR="00E75EEF" w:rsidRDefault="001D7751" w:rsidP="00F1794B">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are the past and current issues and opportunities of relevance, including in the areas of population, transport, and economy</w:t>
      </w:r>
      <w:r w:rsidR="00F1794B">
        <w:rPr>
          <w:rFonts w:ascii="Lato-Regular" w:hAnsi="Lato-Regular" w:cs="Lato-Regular"/>
          <w:i/>
          <w:color w:val="64635B"/>
          <w:sz w:val="18"/>
          <w:szCs w:val="18"/>
        </w:rPr>
        <w:t>?</w:t>
      </w:r>
    </w:p>
    <w:p w14:paraId="7E1AE5A7" w14:textId="77777777" w:rsidR="00A8296C" w:rsidRDefault="00A8296C" w:rsidP="00A8296C">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is the geographical area in which the proposal would likely be located and impact upon, which is known as the ‘study area’ for the scheme?</w:t>
      </w:r>
    </w:p>
    <w:p w14:paraId="68E924FC" w14:textId="77777777" w:rsidR="00A8296C" w:rsidRDefault="00A8296C" w:rsidP="00A8296C">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are the current or forecasted conditions in the study area? For example,</w:t>
      </w:r>
    </w:p>
    <w:p w14:paraId="533CD859" w14:textId="77777777" w:rsidR="00A8296C" w:rsidRDefault="00A8296C" w:rsidP="00A8296C">
      <w:pPr>
        <w:pStyle w:val="NoSpacing"/>
        <w:numPr>
          <w:ilvl w:val="1"/>
          <w:numId w:val="38"/>
        </w:numPr>
        <w:rPr>
          <w:rFonts w:ascii="Lato-Regular" w:hAnsi="Lato-Regular" w:cs="Lato-Regular"/>
          <w:i/>
          <w:color w:val="64635B"/>
          <w:sz w:val="18"/>
          <w:szCs w:val="18"/>
        </w:rPr>
      </w:pPr>
      <w:r>
        <w:rPr>
          <w:rFonts w:ascii="Lato-Regular" w:hAnsi="Lato-Regular" w:cs="Lato-Regular"/>
          <w:i/>
          <w:color w:val="64635B"/>
          <w:sz w:val="18"/>
          <w:szCs w:val="18"/>
        </w:rPr>
        <w:t>The existing transport network, including descriptions and maps of existing infrastructure, and travel information such as traffic numbers and usage, user characteristics, anticipated demand for the scheme, and availability of different modes,</w:t>
      </w:r>
    </w:p>
    <w:p w14:paraId="6044B163" w14:textId="413D6138" w:rsidR="00A8296C" w:rsidRDefault="00A8296C" w:rsidP="00A8296C">
      <w:pPr>
        <w:pStyle w:val="NoSpacing"/>
        <w:numPr>
          <w:ilvl w:val="1"/>
          <w:numId w:val="38"/>
        </w:numPr>
        <w:rPr>
          <w:rFonts w:ascii="Lato-Regular" w:hAnsi="Lato-Regular" w:cs="Lato-Regular"/>
          <w:i/>
          <w:color w:val="64635B"/>
          <w:sz w:val="18"/>
          <w:szCs w:val="18"/>
        </w:rPr>
      </w:pPr>
      <w:r>
        <w:rPr>
          <w:rFonts w:ascii="Lato-Regular" w:hAnsi="Lato-Regular" w:cs="Lato-Regular"/>
          <w:i/>
          <w:color w:val="64635B"/>
          <w:sz w:val="18"/>
          <w:szCs w:val="18"/>
        </w:rPr>
        <w:t>Demographic and population trends, including identification of population centres currently on a route or being serviced, and</w:t>
      </w:r>
    </w:p>
    <w:p w14:paraId="228A64AF" w14:textId="488D5E04" w:rsidR="00A8296C" w:rsidRDefault="00A8296C" w:rsidP="00A8296C">
      <w:pPr>
        <w:pStyle w:val="NoSpacing"/>
        <w:numPr>
          <w:ilvl w:val="1"/>
          <w:numId w:val="38"/>
        </w:numPr>
        <w:rPr>
          <w:rFonts w:ascii="Lato-Regular" w:hAnsi="Lato-Regular" w:cs="Lato-Regular"/>
          <w:i/>
          <w:color w:val="64635B"/>
          <w:sz w:val="18"/>
          <w:szCs w:val="18"/>
        </w:rPr>
      </w:pPr>
      <w:r>
        <w:rPr>
          <w:rFonts w:ascii="Lato-Regular" w:hAnsi="Lato-Regular" w:cs="Lato-Regular"/>
          <w:i/>
          <w:color w:val="64635B"/>
          <w:sz w:val="18"/>
          <w:szCs w:val="18"/>
        </w:rPr>
        <w:t>General socio-economic conditions in the locality of the proposed project or programme, noting employment and income levels where possible as well as the dominant industries in an area and considering any areas with particularly high levels of deprivation.</w:t>
      </w:r>
    </w:p>
    <w:p w14:paraId="203D572C" w14:textId="0D8ADBC2" w:rsidR="00C1219A" w:rsidRDefault="00A8296C" w:rsidP="00A8296C">
      <w:pPr>
        <w:pStyle w:val="NoSpacing"/>
        <w:numPr>
          <w:ilvl w:val="0"/>
          <w:numId w:val="25"/>
        </w:numPr>
        <w:rPr>
          <w:rFonts w:ascii="Lato-Regular" w:hAnsi="Lato-Regular" w:cs="Lato-Regular"/>
          <w:i/>
          <w:color w:val="64635B"/>
          <w:sz w:val="18"/>
          <w:szCs w:val="18"/>
        </w:rPr>
      </w:pPr>
      <w:r w:rsidRPr="00A8296C">
        <w:rPr>
          <w:rFonts w:ascii="Lato-Regular" w:hAnsi="Lato-Regular" w:cs="Lato-Regular"/>
          <w:i/>
          <w:color w:val="64635B"/>
          <w:sz w:val="18"/>
          <w:szCs w:val="18"/>
        </w:rPr>
        <w:t>Are there any backgrounds to identify this project such as the development of previous iterations of the proposal and references in previous local, regional or national strategies and plans?</w:t>
      </w:r>
    </w:p>
    <w:p w14:paraId="4558E682" w14:textId="77777777" w:rsidR="00C36017" w:rsidRPr="00F1794B" w:rsidRDefault="00C36017" w:rsidP="00C36017">
      <w:pPr>
        <w:pStyle w:val="NoSpacing"/>
        <w:ind w:left="360"/>
        <w:rPr>
          <w:rFonts w:ascii="Lato-Regular" w:hAnsi="Lato-Regular" w:cs="Lato-Regular"/>
          <w:i/>
          <w:color w:val="64635B"/>
          <w:sz w:val="18"/>
          <w:szCs w:val="18"/>
        </w:rPr>
      </w:pPr>
    </w:p>
    <w:p w14:paraId="54D9AC17" w14:textId="2394196E" w:rsidR="00E75EEF" w:rsidRDefault="000057D7" w:rsidP="00E75EEF">
      <w:pPr>
        <w:pStyle w:val="Heading1"/>
        <w:numPr>
          <w:ilvl w:val="0"/>
          <w:numId w:val="24"/>
        </w:numPr>
        <w:ind w:left="357" w:hanging="357"/>
      </w:pPr>
      <w:bookmarkStart w:id="5" w:name="_Toc165366346"/>
      <w:r>
        <w:t>Rationale</w:t>
      </w:r>
      <w:r w:rsidR="00C80339">
        <w:t xml:space="preserve"> for Intervention</w:t>
      </w:r>
      <w:bookmarkEnd w:id="5"/>
      <w:r w:rsidR="00E75EEF">
        <w:t xml:space="preserve"> </w:t>
      </w:r>
    </w:p>
    <w:p w14:paraId="5D768775" w14:textId="60C686B8" w:rsidR="007001CA" w:rsidRDefault="007001CA" w:rsidP="007001CA">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3</w:t>
      </w:r>
    </w:p>
    <w:p w14:paraId="3DABD263" w14:textId="75345F0F" w:rsidR="00E75EEF" w:rsidRDefault="00E75EEF" w:rsidP="00E75EEF">
      <w:pPr>
        <w:autoSpaceDE w:val="0"/>
        <w:autoSpaceDN w:val="0"/>
        <w:adjustRightInd w:val="0"/>
        <w:spacing w:after="0" w:line="240" w:lineRule="auto"/>
      </w:pPr>
      <w:r>
        <w:t xml:space="preserve">Please replace the below with the information about your own project </w:t>
      </w:r>
    </w:p>
    <w:p w14:paraId="58AFD027" w14:textId="310B6E34" w:rsidR="00E75EEF" w:rsidRDefault="00C36017" w:rsidP="00E75EEF">
      <w:pPr>
        <w:pStyle w:val="NoSpacing"/>
        <w:numPr>
          <w:ilvl w:val="0"/>
          <w:numId w:val="26"/>
        </w:numPr>
        <w:rPr>
          <w:rFonts w:ascii="Lato-Regular" w:hAnsi="Lato-Regular" w:cs="Lato-Regular"/>
          <w:i/>
          <w:color w:val="64635B"/>
          <w:sz w:val="18"/>
          <w:szCs w:val="18"/>
        </w:rPr>
      </w:pPr>
      <w:r>
        <w:rPr>
          <w:rFonts w:ascii="Lato-Regular" w:hAnsi="Lato-Regular" w:cs="Lato-Regular"/>
          <w:i/>
          <w:color w:val="64635B"/>
          <w:sz w:val="18"/>
          <w:szCs w:val="18"/>
        </w:rPr>
        <w:t>What are problem</w:t>
      </w:r>
      <w:r w:rsidR="00074455">
        <w:rPr>
          <w:rFonts w:ascii="Lato-Regular" w:hAnsi="Lato-Regular" w:cs="Lato-Regular"/>
          <w:i/>
          <w:color w:val="64635B"/>
          <w:sz w:val="18"/>
          <w:szCs w:val="18"/>
        </w:rPr>
        <w:t>s</w:t>
      </w:r>
      <w:r>
        <w:rPr>
          <w:rFonts w:ascii="Lato-Regular" w:hAnsi="Lato-Regular" w:cs="Lato-Regular"/>
          <w:i/>
          <w:color w:val="64635B"/>
          <w:sz w:val="18"/>
          <w:szCs w:val="18"/>
        </w:rPr>
        <w:t xml:space="preserve"> in the current transport network and/or issues with current transport services</w:t>
      </w:r>
      <w:r w:rsidR="00074455">
        <w:rPr>
          <w:rFonts w:ascii="Lato-Regular" w:hAnsi="Lato-Regular" w:cs="Lato-Regular"/>
          <w:i/>
          <w:color w:val="64635B"/>
          <w:sz w:val="18"/>
          <w:szCs w:val="18"/>
        </w:rPr>
        <w:t>?</w:t>
      </w:r>
      <w:r w:rsidR="00375F2E">
        <w:rPr>
          <w:rFonts w:ascii="Lato-Regular" w:hAnsi="Lato-Regular" w:cs="Lato-Regular"/>
          <w:i/>
          <w:color w:val="64635B"/>
          <w:sz w:val="18"/>
          <w:szCs w:val="18"/>
        </w:rPr>
        <w:t xml:space="preserve"> </w:t>
      </w:r>
    </w:p>
    <w:p w14:paraId="5299BA9F" w14:textId="2F69402D" w:rsidR="00FA6D90" w:rsidRPr="00FA6D90" w:rsidRDefault="00C36017" w:rsidP="00FA6D90">
      <w:pPr>
        <w:pStyle w:val="NoSpacing"/>
        <w:numPr>
          <w:ilvl w:val="0"/>
          <w:numId w:val="26"/>
        </w:numPr>
        <w:rPr>
          <w:rFonts w:ascii="Lato-Regular" w:hAnsi="Lato-Regular" w:cs="Lato-Regular"/>
          <w:i/>
          <w:color w:val="64635B"/>
          <w:sz w:val="18"/>
          <w:szCs w:val="18"/>
        </w:rPr>
      </w:pPr>
      <w:r>
        <w:rPr>
          <w:rFonts w:ascii="Lato-Regular" w:hAnsi="Lato-Regular" w:cs="Lato-Regular"/>
          <w:i/>
          <w:color w:val="64635B"/>
          <w:sz w:val="18"/>
          <w:szCs w:val="18"/>
        </w:rPr>
        <w:t>What are the opportunities to realise potential benefits?</w:t>
      </w:r>
    </w:p>
    <w:p w14:paraId="0CDB934D" w14:textId="06529E9C" w:rsidR="00FA6D90" w:rsidRDefault="00FA6D90" w:rsidP="00FA6D90">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To enable planned future land use or otherwise deliver on policy priorities can be considered.</w:t>
      </w:r>
    </w:p>
    <w:p w14:paraId="2AE4B625" w14:textId="53313215" w:rsidR="00FA6D90" w:rsidRDefault="00FA6D90" w:rsidP="00FA6D90">
      <w:pPr>
        <w:pStyle w:val="NoSpacing"/>
        <w:numPr>
          <w:ilvl w:val="1"/>
          <w:numId w:val="6"/>
        </w:numPr>
        <w:rPr>
          <w:rFonts w:ascii="Lato-Regular" w:hAnsi="Lato-Regular" w:cs="Lato-Regular"/>
          <w:i/>
          <w:color w:val="64635B"/>
          <w:sz w:val="18"/>
          <w:szCs w:val="18"/>
        </w:rPr>
      </w:pPr>
      <w:r w:rsidRPr="00FA6D90">
        <w:rPr>
          <w:rFonts w:ascii="Lato-Regular" w:hAnsi="Lato-Regular" w:cs="Lato-Regular"/>
          <w:i/>
          <w:color w:val="64635B"/>
          <w:sz w:val="18"/>
          <w:szCs w:val="18"/>
        </w:rPr>
        <w:t>For example, a planned or new housing development could justify the development of a dedicated cycle path to a nearby school or urban centre, and investment schemes can support climate action in the transport sector.</w:t>
      </w:r>
    </w:p>
    <w:p w14:paraId="164D09A2" w14:textId="1CF3F151" w:rsidR="004731A2" w:rsidRPr="004731A2" w:rsidRDefault="004731A2" w:rsidP="00373AC5">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If programmatic approach is intended, why is this required</w:t>
      </w:r>
      <w:r w:rsidR="002128D8">
        <w:rPr>
          <w:rFonts w:ascii="Lato-Regular" w:hAnsi="Lato-Regular" w:cs="Lato-Regular"/>
          <w:i/>
          <w:color w:val="64635B"/>
          <w:sz w:val="18"/>
          <w:szCs w:val="18"/>
        </w:rPr>
        <w:t xml:space="preserve"> and how will be deployed</w:t>
      </w:r>
      <w:r>
        <w:rPr>
          <w:rFonts w:ascii="Lato-Regular" w:hAnsi="Lato-Regular" w:cs="Lato-Regular"/>
          <w:i/>
          <w:color w:val="64635B"/>
          <w:sz w:val="18"/>
          <w:szCs w:val="18"/>
        </w:rPr>
        <w:t>?</w:t>
      </w:r>
    </w:p>
    <w:p w14:paraId="28158D69" w14:textId="666606A2" w:rsidR="00C36017" w:rsidRDefault="00C36017" w:rsidP="00E75EEF">
      <w:pPr>
        <w:pStyle w:val="NoSpacing"/>
        <w:numPr>
          <w:ilvl w:val="0"/>
          <w:numId w:val="26"/>
        </w:numPr>
        <w:rPr>
          <w:rFonts w:ascii="Lato-Regular" w:hAnsi="Lato-Regular" w:cs="Lato-Regular"/>
          <w:i/>
          <w:color w:val="64635B"/>
          <w:sz w:val="18"/>
          <w:szCs w:val="18"/>
        </w:rPr>
      </w:pPr>
      <w:r>
        <w:rPr>
          <w:rFonts w:ascii="Lato-Regular" w:hAnsi="Lato-Regular" w:cs="Lato-Regular"/>
          <w:i/>
          <w:color w:val="64635B"/>
          <w:sz w:val="18"/>
          <w:szCs w:val="18"/>
        </w:rPr>
        <w:t>Why is the expenditure proposal necessary given the context provided in 1. Project or Programme Context?</w:t>
      </w:r>
    </w:p>
    <w:p w14:paraId="0FECA374" w14:textId="672370A1" w:rsidR="00FA6D90" w:rsidRPr="00FA6D90" w:rsidRDefault="00FA6D90" w:rsidP="00FA6D90">
      <w:pPr>
        <w:pStyle w:val="NoSpacing"/>
        <w:numPr>
          <w:ilvl w:val="1"/>
          <w:numId w:val="6"/>
        </w:numPr>
        <w:rPr>
          <w:rFonts w:ascii="Lato-Regular" w:hAnsi="Lato-Regular" w:cs="Lato-Regular"/>
          <w:i/>
          <w:color w:val="64635B"/>
          <w:sz w:val="18"/>
          <w:szCs w:val="18"/>
        </w:rPr>
      </w:pPr>
      <w:r w:rsidRPr="00FA6D90">
        <w:rPr>
          <w:rFonts w:ascii="Lato-Regular" w:hAnsi="Lato-Regular" w:cs="Lato-Regular"/>
          <w:i/>
          <w:color w:val="64635B"/>
          <w:sz w:val="18"/>
          <w:szCs w:val="18"/>
        </w:rPr>
        <w:t>Common transport issues include</w:t>
      </w:r>
      <w:r>
        <w:rPr>
          <w:rFonts w:ascii="Lato-Regular" w:hAnsi="Lato-Regular" w:cs="Lato-Regular"/>
          <w:i/>
          <w:color w:val="64635B"/>
          <w:sz w:val="18"/>
          <w:szCs w:val="18"/>
        </w:rPr>
        <w:t>,</w:t>
      </w:r>
      <w:r w:rsidRPr="00FA6D90">
        <w:rPr>
          <w:rFonts w:ascii="Lato-Regular" w:hAnsi="Lato-Regular" w:cs="Lato-Regular"/>
          <w:i/>
          <w:color w:val="64635B"/>
          <w:sz w:val="18"/>
          <w:szCs w:val="18"/>
        </w:rPr>
        <w:t xml:space="preserve"> but are not limited to, existing or future poor safety conditions, adverse environmental impacts, excessive or unreliable journey times, infrequent transport services, existing or future high transport demand and associated infrastructure capacity constraints, and reduced accessibility to services for cohorts of the population. </w:t>
      </w:r>
    </w:p>
    <w:p w14:paraId="09E5228B" w14:textId="21785835" w:rsidR="00C1219A" w:rsidRDefault="00C85E09" w:rsidP="007001CA">
      <w:pPr>
        <w:pStyle w:val="NoSpacing"/>
        <w:numPr>
          <w:ilvl w:val="0"/>
          <w:numId w:val="26"/>
        </w:numPr>
        <w:rPr>
          <w:rFonts w:ascii="Lato-Regular" w:hAnsi="Lato-Regular" w:cs="Lato-Regular"/>
          <w:i/>
          <w:color w:val="64635B"/>
          <w:sz w:val="18"/>
          <w:szCs w:val="18"/>
        </w:rPr>
      </w:pPr>
      <w:r>
        <w:rPr>
          <w:rFonts w:ascii="Lato-Regular" w:hAnsi="Lato-Regular" w:cs="Lato-Regular"/>
          <w:i/>
          <w:color w:val="64635B"/>
          <w:sz w:val="18"/>
          <w:szCs w:val="18"/>
        </w:rPr>
        <w:t xml:space="preserve">Why </w:t>
      </w:r>
      <w:r w:rsidR="007001CA">
        <w:rPr>
          <w:rFonts w:ascii="Lato-Regular" w:hAnsi="Lato-Regular" w:cs="Lato-Regular"/>
          <w:i/>
          <w:color w:val="64635B"/>
          <w:sz w:val="18"/>
          <w:szCs w:val="18"/>
        </w:rPr>
        <w:t>does the public sector need to be involved in this project?</w:t>
      </w:r>
    </w:p>
    <w:p w14:paraId="6F8D28E9" w14:textId="351388DA" w:rsidR="007001CA" w:rsidRDefault="007001CA" w:rsidP="007001CA">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Explain why the project needs to be provided by the public sector</w:t>
      </w:r>
      <w:r w:rsidR="00BF518D">
        <w:rPr>
          <w:rFonts w:ascii="Lato-Regular" w:hAnsi="Lato-Regular" w:cs="Lato-Regular"/>
          <w:i/>
          <w:color w:val="64635B"/>
          <w:sz w:val="18"/>
          <w:szCs w:val="18"/>
        </w:rPr>
        <w:t xml:space="preserve"> instead of the private sector</w:t>
      </w:r>
      <w:r>
        <w:rPr>
          <w:rFonts w:ascii="Lato-Regular" w:hAnsi="Lato-Regular" w:cs="Lato-Regular"/>
          <w:i/>
          <w:color w:val="64635B"/>
          <w:sz w:val="18"/>
          <w:szCs w:val="18"/>
        </w:rPr>
        <w:t>.</w:t>
      </w:r>
    </w:p>
    <w:p w14:paraId="15675793" w14:textId="77777777" w:rsidR="007001CA" w:rsidRDefault="007001CA" w:rsidP="007001CA">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Closely linked to market failure which is a situation in which the distribution of goods and services is not efficient in the free market (e.g. public goods, externalities, redistribution, merit good, market power)</w:t>
      </w:r>
    </w:p>
    <w:p w14:paraId="1DA2DA99" w14:textId="38976FA7" w:rsidR="007001CA" w:rsidRDefault="007001CA" w:rsidP="007001CA">
      <w:pPr>
        <w:pStyle w:val="NoSpacing"/>
        <w:numPr>
          <w:ilvl w:val="1"/>
          <w:numId w:val="38"/>
        </w:numPr>
        <w:rPr>
          <w:rFonts w:ascii="Lato-Regular" w:hAnsi="Lato-Regular" w:cs="Lato-Regular"/>
          <w:i/>
          <w:color w:val="64635B"/>
          <w:sz w:val="18"/>
          <w:szCs w:val="18"/>
        </w:rPr>
      </w:pPr>
      <w:r>
        <w:rPr>
          <w:rFonts w:ascii="Lato-Regular" w:hAnsi="Lato-Regular" w:cs="Lato-Regular"/>
          <w:i/>
          <w:color w:val="64635B"/>
          <w:sz w:val="18"/>
          <w:szCs w:val="18"/>
        </w:rPr>
        <w:t>A practical example is the need for subsidised bus services on socially desirable yet uneconomic routes.</w:t>
      </w:r>
    </w:p>
    <w:p w14:paraId="44B3EB57" w14:textId="696F096D" w:rsidR="00FA6D90" w:rsidRDefault="00FA6D90" w:rsidP="00FA6D90">
      <w:pPr>
        <w:pStyle w:val="NoSpacing"/>
        <w:numPr>
          <w:ilvl w:val="0"/>
          <w:numId w:val="26"/>
        </w:numPr>
        <w:rPr>
          <w:rFonts w:ascii="Lato-Regular" w:hAnsi="Lato-Regular" w:cs="Lato-Regular"/>
          <w:i/>
          <w:color w:val="64635B"/>
          <w:sz w:val="18"/>
          <w:szCs w:val="18"/>
        </w:rPr>
      </w:pPr>
      <w:r>
        <w:rPr>
          <w:rFonts w:ascii="Lato-Regular" w:hAnsi="Lato-Regular" w:cs="Lato-Regular"/>
          <w:i/>
          <w:color w:val="64635B"/>
          <w:sz w:val="18"/>
          <w:szCs w:val="18"/>
        </w:rPr>
        <w:t xml:space="preserve">Are issues or opportunities framed appropriately in project and programme documentation to inform both the objectives and options later? </w:t>
      </w:r>
    </w:p>
    <w:p w14:paraId="26FD8A49" w14:textId="77777777" w:rsidR="00490EED" w:rsidRPr="00074455" w:rsidRDefault="00490EED" w:rsidP="00490EED">
      <w:pPr>
        <w:pStyle w:val="NoSpacing"/>
        <w:ind w:left="720"/>
        <w:rPr>
          <w:rFonts w:ascii="Lato-Regular" w:hAnsi="Lato-Regular" w:cs="Lato-Regular"/>
          <w:i/>
          <w:color w:val="64635B"/>
          <w:sz w:val="18"/>
          <w:szCs w:val="18"/>
        </w:rPr>
      </w:pPr>
    </w:p>
    <w:p w14:paraId="6BD147B3" w14:textId="5C45B6AA" w:rsidR="00E75EEF" w:rsidRDefault="00C80339" w:rsidP="00E75EEF">
      <w:pPr>
        <w:pStyle w:val="Heading1"/>
        <w:numPr>
          <w:ilvl w:val="0"/>
          <w:numId w:val="24"/>
        </w:numPr>
        <w:ind w:left="357" w:hanging="357"/>
      </w:pPr>
      <w:bookmarkStart w:id="6" w:name="_Toc165366347"/>
      <w:bookmarkStart w:id="7" w:name="_Toc120533342"/>
      <w:r>
        <w:t>Project/Programme Objectives</w:t>
      </w:r>
      <w:bookmarkEnd w:id="6"/>
      <w:r w:rsidR="00E75EEF">
        <w:t xml:space="preserve"> </w:t>
      </w:r>
      <w:bookmarkEnd w:id="7"/>
    </w:p>
    <w:p w14:paraId="33B1266F" w14:textId="78679C28" w:rsidR="00490EED" w:rsidRDefault="00490EED" w:rsidP="00490EED">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4</w:t>
      </w:r>
    </w:p>
    <w:p w14:paraId="56B89A08" w14:textId="073CF22C" w:rsidR="00E75EEF" w:rsidRDefault="00E75EEF" w:rsidP="00E75EEF">
      <w:pPr>
        <w:pStyle w:val="NoSpacing"/>
      </w:pPr>
      <w:r>
        <w:t>Please replace the below with the information about your own project</w:t>
      </w:r>
    </w:p>
    <w:p w14:paraId="0B8F8029" w14:textId="2DED99F6" w:rsidR="00C1219A" w:rsidRDefault="00804F80" w:rsidP="00C1219A">
      <w:pPr>
        <w:pStyle w:val="NoSpacing"/>
        <w:numPr>
          <w:ilvl w:val="0"/>
          <w:numId w:val="27"/>
        </w:numPr>
        <w:rPr>
          <w:rFonts w:ascii="Lato-Regular" w:hAnsi="Lato-Regular" w:cs="Lato-Regular"/>
          <w:i/>
          <w:iCs/>
          <w:color w:val="64635B"/>
          <w:sz w:val="18"/>
          <w:szCs w:val="18"/>
        </w:rPr>
      </w:pPr>
      <w:r>
        <w:rPr>
          <w:rFonts w:ascii="Lato-Regular" w:hAnsi="Lato-Regular" w:cs="Lato-Regular"/>
          <w:i/>
          <w:iCs/>
          <w:color w:val="64635B"/>
          <w:sz w:val="18"/>
          <w:szCs w:val="18"/>
        </w:rPr>
        <w:t>Do objectives demonstrate a clear link between the desired outcomes of an intervention and the rationale for the intervention identified?</w:t>
      </w:r>
    </w:p>
    <w:p w14:paraId="75213CC1" w14:textId="37BAF250" w:rsidR="00804F80" w:rsidRDefault="00804F80" w:rsidP="00C1219A">
      <w:pPr>
        <w:pStyle w:val="NoSpacing"/>
        <w:numPr>
          <w:ilvl w:val="0"/>
          <w:numId w:val="27"/>
        </w:numPr>
        <w:rPr>
          <w:rFonts w:ascii="Lato-Regular" w:hAnsi="Lato-Regular" w:cs="Lato-Regular"/>
          <w:i/>
          <w:iCs/>
          <w:color w:val="64635B"/>
          <w:sz w:val="18"/>
          <w:szCs w:val="18"/>
        </w:rPr>
      </w:pPr>
      <w:r>
        <w:rPr>
          <w:rFonts w:ascii="Lato-Regular" w:hAnsi="Lato-Regular" w:cs="Lato-Regular"/>
          <w:i/>
          <w:iCs/>
          <w:color w:val="64635B"/>
          <w:sz w:val="18"/>
          <w:szCs w:val="18"/>
        </w:rPr>
        <w:t>Are objectives based on desired outcomes rather than desired outputs? For example, the objective should state the desire to reduce road deaths rather than build a new section of road with a safer alignment.</w:t>
      </w:r>
    </w:p>
    <w:p w14:paraId="74D04D97" w14:textId="45C7211E" w:rsidR="00804F80" w:rsidRDefault="00804F80" w:rsidP="00C1219A">
      <w:pPr>
        <w:pStyle w:val="NoSpacing"/>
        <w:numPr>
          <w:ilvl w:val="0"/>
          <w:numId w:val="27"/>
        </w:numPr>
        <w:rPr>
          <w:rFonts w:ascii="Lato-Regular" w:hAnsi="Lato-Regular" w:cs="Lato-Regular"/>
          <w:i/>
          <w:iCs/>
          <w:color w:val="64635B"/>
          <w:sz w:val="18"/>
          <w:szCs w:val="18"/>
        </w:rPr>
      </w:pPr>
      <w:r>
        <w:rPr>
          <w:rFonts w:ascii="Lato-Regular" w:hAnsi="Lato-Regular" w:cs="Lato-Regular"/>
          <w:i/>
          <w:iCs/>
          <w:color w:val="64635B"/>
          <w:sz w:val="18"/>
          <w:szCs w:val="18"/>
        </w:rPr>
        <w:lastRenderedPageBreak/>
        <w:t>Are objectives framed in a manner that may lead to some options being precluded or in a manner that promotes bias in the option selection process? If they are, the objectives should be reconsidered not to be framed.</w:t>
      </w:r>
    </w:p>
    <w:p w14:paraId="25444F9C" w14:textId="77777777" w:rsidR="00804F80" w:rsidRDefault="00804F80" w:rsidP="00C1219A">
      <w:pPr>
        <w:pStyle w:val="NoSpacing"/>
        <w:numPr>
          <w:ilvl w:val="0"/>
          <w:numId w:val="27"/>
        </w:numPr>
        <w:rPr>
          <w:rFonts w:ascii="Lato-Regular" w:hAnsi="Lato-Regular" w:cs="Lato-Regular"/>
          <w:i/>
          <w:iCs/>
          <w:color w:val="64635B"/>
          <w:sz w:val="18"/>
          <w:szCs w:val="18"/>
        </w:rPr>
      </w:pPr>
      <w:r>
        <w:rPr>
          <w:rFonts w:ascii="Lato-Regular" w:hAnsi="Lato-Regular" w:cs="Lato-Regular"/>
          <w:i/>
          <w:iCs/>
          <w:color w:val="64635B"/>
          <w:sz w:val="18"/>
          <w:szCs w:val="18"/>
        </w:rPr>
        <w:t>Are objectives SMART – specific, measurable, attributable, realistic and time-bound? Please refer to Box 4.3 and Table 1 in TAF Module 4 for SMART objective setting.</w:t>
      </w:r>
    </w:p>
    <w:p w14:paraId="751D82D6" w14:textId="7F98AFCF" w:rsidR="00804F80" w:rsidRDefault="00804F80" w:rsidP="00804F80">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(Example) To reduce annual collision rates in the study area by 10% from the current level within 5 years of scheme completion taking account of capital funding available from Government.</w:t>
      </w:r>
    </w:p>
    <w:p w14:paraId="5ECC44A3" w14:textId="01617C4F" w:rsidR="00B639F4" w:rsidRPr="00B639F4" w:rsidRDefault="00362E7C" w:rsidP="00373AC5">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If a </w:t>
      </w:r>
      <w:r w:rsidR="00B639F4">
        <w:rPr>
          <w:rFonts w:ascii="Lato-Regular" w:hAnsi="Lato-Regular" w:cs="Lato-Regular"/>
          <w:i/>
          <w:iCs/>
          <w:color w:val="64635B"/>
          <w:sz w:val="18"/>
          <w:szCs w:val="18"/>
        </w:rPr>
        <w:t>programmatic approach is intended</w:t>
      </w:r>
      <w:r>
        <w:rPr>
          <w:rFonts w:ascii="Lato-Regular" w:hAnsi="Lato-Regular" w:cs="Lato-Regular"/>
          <w:i/>
          <w:iCs/>
          <w:color w:val="64635B"/>
          <w:sz w:val="18"/>
          <w:szCs w:val="18"/>
        </w:rPr>
        <w:t xml:space="preserve"> do the</w:t>
      </w:r>
      <w:r w:rsidR="00B639F4">
        <w:rPr>
          <w:rFonts w:ascii="Lato-Regular" w:hAnsi="Lato-Regular" w:cs="Lato-Regular"/>
          <w:i/>
          <w:iCs/>
          <w:color w:val="64635B"/>
          <w:sz w:val="18"/>
          <w:szCs w:val="18"/>
        </w:rPr>
        <w:t xml:space="preserve"> objectives support such an approach</w:t>
      </w:r>
      <w:r>
        <w:rPr>
          <w:rFonts w:ascii="Lato-Regular" w:hAnsi="Lato-Regular" w:cs="Lato-Regular"/>
          <w:i/>
          <w:iCs/>
          <w:color w:val="64635B"/>
          <w:sz w:val="18"/>
          <w:szCs w:val="18"/>
        </w:rPr>
        <w:t>?</w:t>
      </w:r>
    </w:p>
    <w:p w14:paraId="24632656" w14:textId="73E1F98B" w:rsidR="00804F80" w:rsidRDefault="00804F80" w:rsidP="0070489F">
      <w:pPr>
        <w:pStyle w:val="NoSpacing"/>
        <w:numPr>
          <w:ilvl w:val="0"/>
          <w:numId w:val="27"/>
        </w:numPr>
        <w:rPr>
          <w:rFonts w:ascii="Lato-Regular" w:hAnsi="Lato-Regular" w:cs="Lato-Regular"/>
          <w:i/>
          <w:iCs/>
          <w:color w:val="64635B"/>
          <w:sz w:val="18"/>
          <w:szCs w:val="18"/>
        </w:rPr>
      </w:pPr>
      <w:r>
        <w:rPr>
          <w:rFonts w:ascii="Lato-Regular" w:hAnsi="Lato-Regular" w:cs="Lato-Regular"/>
          <w:i/>
          <w:iCs/>
          <w:color w:val="64635B"/>
          <w:sz w:val="18"/>
          <w:szCs w:val="18"/>
        </w:rPr>
        <w:t>Are objectives set upon the appraisal criteria suggested in Section 7.2 of TAF Module 7 – 1) Transport User Benefits and Other Economic Impacts, 2) Accessibility Impacts, 3) Social Impacts, 4) Land Use Impacts, 5) Safety Impacts, 6) Climate Change Impacts and 7) Local Environment Impacts?</w:t>
      </w:r>
    </w:p>
    <w:p w14:paraId="14BAE350" w14:textId="338FF4CB" w:rsidR="0070489F" w:rsidRDefault="0070489F" w:rsidP="0070489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It is not necessary to have objectives under all seven criteria listed above. Some targeted investments can be expected to have a narrow set of objectives.</w:t>
      </w:r>
    </w:p>
    <w:p w14:paraId="3180FC7D" w14:textId="4978E1FD" w:rsidR="0070489F" w:rsidRDefault="0070489F" w:rsidP="0070489F">
      <w:pPr>
        <w:pStyle w:val="NoSpacing"/>
        <w:numPr>
          <w:ilvl w:val="0"/>
          <w:numId w:val="27"/>
        </w:numPr>
        <w:rPr>
          <w:rFonts w:ascii="Lato-Regular" w:hAnsi="Lato-Regular" w:cs="Lato-Regular"/>
          <w:i/>
          <w:iCs/>
          <w:color w:val="64635B"/>
          <w:sz w:val="18"/>
          <w:szCs w:val="18"/>
        </w:rPr>
      </w:pPr>
      <w:r>
        <w:rPr>
          <w:rFonts w:ascii="Lato-Regular" w:hAnsi="Lato-Regular" w:cs="Lato-Regular"/>
          <w:i/>
          <w:iCs/>
          <w:color w:val="64635B"/>
          <w:sz w:val="18"/>
          <w:szCs w:val="18"/>
        </w:rPr>
        <w:t xml:space="preserve">What </w:t>
      </w:r>
      <w:r w:rsidR="000C170D">
        <w:rPr>
          <w:rFonts w:ascii="Lato-Regular" w:hAnsi="Lato-Regular" w:cs="Lato-Regular"/>
          <w:i/>
          <w:iCs/>
          <w:color w:val="64635B"/>
          <w:sz w:val="18"/>
          <w:szCs w:val="18"/>
        </w:rPr>
        <w:t xml:space="preserve">are primary </w:t>
      </w:r>
      <w:r>
        <w:rPr>
          <w:rFonts w:ascii="Lato-Regular" w:hAnsi="Lato-Regular" w:cs="Lato-Regular"/>
          <w:i/>
          <w:iCs/>
          <w:color w:val="64635B"/>
          <w:sz w:val="18"/>
          <w:szCs w:val="18"/>
        </w:rPr>
        <w:t xml:space="preserve">objectives </w:t>
      </w:r>
      <w:r w:rsidR="000C170D">
        <w:rPr>
          <w:rFonts w:ascii="Lato-Regular" w:hAnsi="Lato-Regular" w:cs="Lato-Regular"/>
          <w:i/>
          <w:iCs/>
          <w:color w:val="64635B"/>
          <w:sz w:val="18"/>
          <w:szCs w:val="18"/>
        </w:rPr>
        <w:t>and</w:t>
      </w:r>
      <w:r>
        <w:rPr>
          <w:rFonts w:ascii="Lato-Regular" w:hAnsi="Lato-Regular" w:cs="Lato-Regular"/>
          <w:i/>
          <w:iCs/>
          <w:color w:val="64635B"/>
          <w:sz w:val="18"/>
          <w:szCs w:val="18"/>
        </w:rPr>
        <w:t xml:space="preserve"> secondary</w:t>
      </w:r>
      <w:r w:rsidR="000C170D">
        <w:rPr>
          <w:rFonts w:ascii="Lato-Regular" w:hAnsi="Lato-Regular" w:cs="Lato-Regular"/>
          <w:i/>
          <w:iCs/>
          <w:color w:val="64635B"/>
          <w:sz w:val="18"/>
          <w:szCs w:val="18"/>
        </w:rPr>
        <w:t xml:space="preserve"> objectives</w:t>
      </w:r>
      <w:r>
        <w:rPr>
          <w:rFonts w:ascii="Lato-Regular" w:hAnsi="Lato-Regular" w:cs="Lato-Regular"/>
          <w:i/>
          <w:iCs/>
          <w:color w:val="64635B"/>
          <w:sz w:val="18"/>
          <w:szCs w:val="18"/>
        </w:rPr>
        <w:t xml:space="preserve">? Primary objectives are those that are essential to addressing the issues or opportunities. Secondary objectives are opportunities for the project to deliver further positive impacts in a manner </w:t>
      </w:r>
      <w:r w:rsidR="000C170D">
        <w:rPr>
          <w:rFonts w:ascii="Lato-Regular" w:hAnsi="Lato-Regular" w:cs="Lato-Regular"/>
          <w:i/>
          <w:iCs/>
          <w:color w:val="64635B"/>
          <w:sz w:val="18"/>
          <w:szCs w:val="18"/>
        </w:rPr>
        <w:t>that</w:t>
      </w:r>
      <w:r>
        <w:rPr>
          <w:rFonts w:ascii="Lato-Regular" w:hAnsi="Lato-Regular" w:cs="Lato-Regular"/>
          <w:i/>
          <w:iCs/>
          <w:color w:val="64635B"/>
          <w:sz w:val="18"/>
          <w:szCs w:val="18"/>
        </w:rPr>
        <w:t xml:space="preserve"> may offer value for money.</w:t>
      </w:r>
    </w:p>
    <w:p w14:paraId="7AF7BF0E" w14:textId="77777777" w:rsidR="0070489F" w:rsidRPr="0070489F" w:rsidRDefault="0070489F" w:rsidP="0070489F">
      <w:pPr>
        <w:pStyle w:val="NoSpacing"/>
        <w:ind w:left="720"/>
        <w:rPr>
          <w:rFonts w:ascii="Lato-Regular" w:hAnsi="Lato-Regular" w:cs="Lato-Regular"/>
          <w:i/>
          <w:iCs/>
          <w:color w:val="64635B"/>
          <w:sz w:val="18"/>
          <w:szCs w:val="18"/>
        </w:rPr>
      </w:pPr>
    </w:p>
    <w:p w14:paraId="31B48469" w14:textId="5191950C" w:rsidR="00E75EEF" w:rsidRDefault="00C80339" w:rsidP="00E75EEF">
      <w:pPr>
        <w:pStyle w:val="Heading1"/>
        <w:numPr>
          <w:ilvl w:val="0"/>
          <w:numId w:val="24"/>
        </w:numPr>
        <w:ind w:left="357" w:hanging="357"/>
      </w:pPr>
      <w:bookmarkStart w:id="8" w:name="_Toc165366348"/>
      <w:r>
        <w:t>Project/Programme Alignment with National and Local Policies</w:t>
      </w:r>
      <w:r w:rsidR="00E75EEF">
        <w:t xml:space="preserve"> </w:t>
      </w:r>
      <w:r w:rsidR="003C28EA">
        <w:t>and Confirmation of the Strategic Relevance</w:t>
      </w:r>
      <w:bookmarkEnd w:id="8"/>
    </w:p>
    <w:p w14:paraId="22CC0843" w14:textId="48BB5E67" w:rsidR="006A6EE8" w:rsidRPr="006A6EE8" w:rsidRDefault="006A6EE8" w:rsidP="006A6EE8">
      <w:pPr>
        <w:autoSpaceDE w:val="0"/>
        <w:autoSpaceDN w:val="0"/>
        <w:adjustRightInd w:val="0"/>
        <w:spacing w:after="0" w:line="240" w:lineRule="auto"/>
        <w:rPr>
          <w:highlight w:val="yellow"/>
        </w:rPr>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sidRPr="006A6EE8">
        <w:rPr>
          <w:highlight w:val="yellow"/>
        </w:rPr>
        <w:t>5</w:t>
      </w:r>
    </w:p>
    <w:p w14:paraId="75487287" w14:textId="5666433A" w:rsidR="00E75EEF" w:rsidRDefault="00E75EEF" w:rsidP="00E75EEF">
      <w:pPr>
        <w:pStyle w:val="NoSpacing"/>
      </w:pPr>
      <w:r>
        <w:t>Please replace the below with the information about your own project</w:t>
      </w:r>
    </w:p>
    <w:p w14:paraId="3EC1AA5F" w14:textId="26971AD3" w:rsidR="006A6EE8" w:rsidRPr="006A6EE8" w:rsidRDefault="00641926" w:rsidP="006A6EE8">
      <w:pPr>
        <w:pStyle w:val="NoSpacing"/>
        <w:numPr>
          <w:ilvl w:val="0"/>
          <w:numId w:val="28"/>
        </w:numPr>
        <w:rPr>
          <w:rFonts w:ascii="Lato-Regular" w:hAnsi="Lato-Regular" w:cs="Lato-Regular"/>
          <w:i/>
          <w:iCs/>
          <w:color w:val="64635B"/>
          <w:sz w:val="18"/>
          <w:szCs w:val="18"/>
        </w:rPr>
      </w:pPr>
      <w:r>
        <w:rPr>
          <w:rFonts w:ascii="Lato-Regular" w:hAnsi="Lato-Regular" w:cs="Lato-Regular"/>
          <w:i/>
          <w:iCs/>
          <w:color w:val="64635B"/>
          <w:sz w:val="18"/>
          <w:szCs w:val="18"/>
        </w:rPr>
        <w:t>Does the way to address the issues or opportunities identified and the proposed objectives fit within the context of existing local</w:t>
      </w:r>
      <w:r w:rsidR="006A6EE8">
        <w:rPr>
          <w:rFonts w:ascii="Lato-Regular" w:hAnsi="Lato-Regular" w:cs="Lato-Regular"/>
          <w:i/>
          <w:iCs/>
          <w:color w:val="64635B"/>
          <w:sz w:val="18"/>
          <w:szCs w:val="18"/>
        </w:rPr>
        <w:t xml:space="preserve">, </w:t>
      </w:r>
      <w:r>
        <w:rPr>
          <w:rFonts w:ascii="Lato-Regular" w:hAnsi="Lato-Regular" w:cs="Lato-Regular"/>
          <w:i/>
          <w:iCs/>
          <w:color w:val="64635B"/>
          <w:sz w:val="18"/>
          <w:szCs w:val="18"/>
        </w:rPr>
        <w:t>national</w:t>
      </w:r>
      <w:r w:rsidR="006A6EE8">
        <w:rPr>
          <w:rFonts w:ascii="Lato-Regular" w:hAnsi="Lato-Regular" w:cs="Lato-Regular"/>
          <w:i/>
          <w:iCs/>
          <w:color w:val="64635B"/>
          <w:sz w:val="18"/>
          <w:szCs w:val="18"/>
        </w:rPr>
        <w:t xml:space="preserve"> and other</w:t>
      </w:r>
      <w:r>
        <w:rPr>
          <w:rFonts w:ascii="Lato-Regular" w:hAnsi="Lato-Regular" w:cs="Lato-Regular"/>
          <w:i/>
          <w:iCs/>
          <w:color w:val="64635B"/>
          <w:sz w:val="18"/>
          <w:szCs w:val="18"/>
        </w:rPr>
        <w:t xml:space="preserve"> policies</w:t>
      </w:r>
      <w:r w:rsidR="00362E7C">
        <w:rPr>
          <w:rFonts w:ascii="Lato-Regular" w:hAnsi="Lato-Regular" w:cs="Lato-Regular"/>
          <w:i/>
          <w:iCs/>
          <w:color w:val="64635B"/>
          <w:sz w:val="18"/>
          <w:szCs w:val="18"/>
        </w:rPr>
        <w:t xml:space="preserve"> (including relevant European policy)</w:t>
      </w:r>
      <w:r w:rsidR="006C1491">
        <w:rPr>
          <w:rFonts w:ascii="Lato-Regular" w:hAnsi="Lato-Regular" w:cs="Lato-Regular"/>
          <w:i/>
          <w:iCs/>
          <w:color w:val="64635B"/>
          <w:sz w:val="18"/>
          <w:szCs w:val="18"/>
        </w:rPr>
        <w:t>?</w:t>
      </w:r>
    </w:p>
    <w:p w14:paraId="05E2D1CF" w14:textId="66427619" w:rsidR="006A6EE8" w:rsidRDefault="006A6EE8" w:rsidP="006A6EE8">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National policies include:</w:t>
      </w:r>
    </w:p>
    <w:p w14:paraId="1FDDED33"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National Development Plan (</w:t>
      </w:r>
      <w:hyperlink r:id="rId18" w:history="1">
        <w:r w:rsidRPr="00005BB5">
          <w:rPr>
            <w:rStyle w:val="Hyperlink"/>
            <w:rFonts w:ascii="Lato-Regular" w:hAnsi="Lato-Regular" w:cs="Lato-Regular"/>
            <w:i/>
            <w:iCs/>
            <w:sz w:val="18"/>
            <w:szCs w:val="18"/>
          </w:rPr>
          <w:t>NDP</w:t>
        </w:r>
      </w:hyperlink>
      <w:r>
        <w:rPr>
          <w:rFonts w:ascii="Lato-Regular" w:hAnsi="Lato-Regular" w:cs="Lato-Regular"/>
          <w:i/>
          <w:iCs/>
          <w:color w:val="64635B"/>
          <w:sz w:val="18"/>
          <w:szCs w:val="18"/>
        </w:rPr>
        <w:t>),</w:t>
      </w:r>
    </w:p>
    <w:p w14:paraId="1FE1902D"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National Investment Framework for Transport in Ireland (</w:t>
      </w:r>
      <w:hyperlink r:id="rId19" w:history="1">
        <w:r w:rsidRPr="00492E08">
          <w:rPr>
            <w:rStyle w:val="Hyperlink"/>
            <w:rFonts w:ascii="Lato-Regular" w:hAnsi="Lato-Regular" w:cs="Lato-Regular"/>
            <w:i/>
            <w:iCs/>
            <w:sz w:val="18"/>
            <w:szCs w:val="18"/>
          </w:rPr>
          <w:t>NIFTI</w:t>
        </w:r>
      </w:hyperlink>
      <w:r>
        <w:rPr>
          <w:rFonts w:ascii="Lato-Regular" w:hAnsi="Lato-Regular" w:cs="Lato-Regular"/>
          <w:i/>
          <w:iCs/>
          <w:color w:val="64635B"/>
          <w:sz w:val="18"/>
          <w:szCs w:val="18"/>
        </w:rPr>
        <w:t>),</w:t>
      </w:r>
    </w:p>
    <w:p w14:paraId="2B64CF3D"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 xml:space="preserve">National planning and spatial development policy outlined in the </w:t>
      </w:r>
      <w:hyperlink r:id="rId20" w:history="1">
        <w:r w:rsidRPr="00646887">
          <w:rPr>
            <w:rStyle w:val="Hyperlink"/>
            <w:rFonts w:ascii="Lato-Regular" w:hAnsi="Lato-Regular" w:cs="Lato-Regular"/>
            <w:i/>
            <w:iCs/>
            <w:sz w:val="18"/>
            <w:szCs w:val="18"/>
          </w:rPr>
          <w:t>National Planning Framework</w:t>
        </w:r>
      </w:hyperlink>
      <w:r w:rsidRPr="00005BB5">
        <w:rPr>
          <w:rFonts w:ascii="Lato-Regular" w:hAnsi="Lato-Regular" w:cs="Lato-Regular"/>
          <w:i/>
          <w:iCs/>
          <w:color w:val="64635B"/>
          <w:sz w:val="18"/>
          <w:szCs w:val="18"/>
        </w:rPr>
        <w:t>,</w:t>
      </w:r>
    </w:p>
    <w:p w14:paraId="556F162D" w14:textId="45A33E1C" w:rsidR="006A6EE8" w:rsidRDefault="006A6EE8" w:rsidP="006A6EE8">
      <w:pPr>
        <w:pStyle w:val="NoSpacing"/>
        <w:numPr>
          <w:ilvl w:val="2"/>
          <w:numId w:val="9"/>
        </w:numPr>
        <w:ind w:left="1843"/>
        <w:rPr>
          <w:rFonts w:ascii="Lato-Regular" w:hAnsi="Lato-Regular" w:cs="Lato-Regular"/>
          <w:i/>
          <w:iCs/>
          <w:color w:val="64635B"/>
          <w:sz w:val="18"/>
          <w:szCs w:val="18"/>
        </w:rPr>
      </w:pPr>
      <w:r w:rsidRPr="00005BB5">
        <w:rPr>
          <w:rFonts w:ascii="Lato-Regular" w:hAnsi="Lato-Regular" w:cs="Lato-Regular"/>
          <w:i/>
          <w:iCs/>
          <w:color w:val="64635B"/>
          <w:sz w:val="18"/>
          <w:szCs w:val="18"/>
        </w:rPr>
        <w:t>National</w:t>
      </w:r>
      <w:r>
        <w:rPr>
          <w:rFonts w:ascii="Lato-Regular" w:hAnsi="Lato-Regular" w:cs="Lato-Regular"/>
          <w:i/>
          <w:iCs/>
          <w:color w:val="64635B"/>
          <w:sz w:val="18"/>
          <w:szCs w:val="18"/>
        </w:rPr>
        <w:t xml:space="preserve"> climate action policy including the current national</w:t>
      </w:r>
      <w:r w:rsidRPr="00005BB5">
        <w:rPr>
          <w:rFonts w:ascii="Lato-Regular" w:hAnsi="Lato-Regular" w:cs="Lato-Regular"/>
          <w:i/>
          <w:iCs/>
          <w:color w:val="64635B"/>
          <w:sz w:val="18"/>
          <w:szCs w:val="18"/>
        </w:rPr>
        <w:t xml:space="preserve"> </w:t>
      </w:r>
      <w:hyperlink r:id="rId21" w:history="1">
        <w:r w:rsidRPr="00646887">
          <w:rPr>
            <w:rStyle w:val="Hyperlink"/>
            <w:rFonts w:ascii="Lato-Regular" w:hAnsi="Lato-Regular" w:cs="Lato-Regular"/>
            <w:i/>
            <w:iCs/>
            <w:sz w:val="18"/>
            <w:szCs w:val="18"/>
          </w:rPr>
          <w:t>Climate Action Plan</w:t>
        </w:r>
      </w:hyperlink>
      <w:r w:rsidRPr="00005BB5">
        <w:rPr>
          <w:rFonts w:ascii="Lato-Regular" w:hAnsi="Lato-Regular" w:cs="Lato-Regular"/>
          <w:i/>
          <w:iCs/>
          <w:color w:val="64635B"/>
          <w:sz w:val="18"/>
          <w:szCs w:val="18"/>
        </w:rPr>
        <w:t>, and</w:t>
      </w:r>
    </w:p>
    <w:p w14:paraId="21B28CF9"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 xml:space="preserve">National and local climate adaptation documents including the </w:t>
      </w:r>
      <w:hyperlink r:id="rId22" w:history="1">
        <w:r w:rsidRPr="00005BB5">
          <w:rPr>
            <w:rStyle w:val="Hyperlink"/>
            <w:rFonts w:ascii="Lato-Regular" w:hAnsi="Lato-Regular" w:cs="Lato-Regular"/>
            <w:i/>
            <w:iCs/>
            <w:sz w:val="18"/>
            <w:szCs w:val="18"/>
          </w:rPr>
          <w:t>National Adaptation Framework (NAF)</w:t>
        </w:r>
      </w:hyperlink>
      <w:r>
        <w:rPr>
          <w:rFonts w:ascii="Lato-Regular" w:hAnsi="Lato-Regular" w:cs="Lato-Regular"/>
          <w:i/>
          <w:iCs/>
          <w:color w:val="64635B"/>
          <w:sz w:val="18"/>
          <w:szCs w:val="18"/>
        </w:rPr>
        <w:t xml:space="preserve">, the </w:t>
      </w:r>
      <w:hyperlink r:id="rId23" w:history="1">
        <w:r w:rsidRPr="00005BB5">
          <w:rPr>
            <w:rStyle w:val="Hyperlink"/>
            <w:rFonts w:ascii="Lato-Regular" w:hAnsi="Lato-Regular" w:cs="Lato-Regular"/>
            <w:i/>
            <w:iCs/>
            <w:sz w:val="18"/>
            <w:szCs w:val="18"/>
          </w:rPr>
          <w:t>Sectoral Adaptation Plan for Transport Infrastructure</w:t>
        </w:r>
      </w:hyperlink>
      <w:r>
        <w:rPr>
          <w:rFonts w:ascii="Lato-Regular" w:hAnsi="Lato-Regular" w:cs="Lato-Regular"/>
          <w:i/>
          <w:iCs/>
          <w:color w:val="64635B"/>
          <w:sz w:val="18"/>
          <w:szCs w:val="18"/>
        </w:rPr>
        <w:t>, and Local Authority Climate Action Plans.</w:t>
      </w:r>
    </w:p>
    <w:p w14:paraId="5FB9B547" w14:textId="56989952" w:rsidR="006A6EE8" w:rsidRPr="006A6EE8" w:rsidRDefault="006A6EE8" w:rsidP="006A6EE8">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Other policies include:</w:t>
      </w:r>
    </w:p>
    <w:p w14:paraId="5319FCC0"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 xml:space="preserve">Local Area Development Plans, </w:t>
      </w:r>
    </w:p>
    <w:p w14:paraId="270235A2"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Metropolitan Area Strategic Plans (MASPs),</w:t>
      </w:r>
    </w:p>
    <w:p w14:paraId="1AD04033"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County Development Plans,</w:t>
      </w:r>
    </w:p>
    <w:p w14:paraId="423BAEC8" w14:textId="77777777" w:rsidR="006A6EE8" w:rsidRPr="00005BB5" w:rsidRDefault="006A6EE8" w:rsidP="006A6EE8">
      <w:pPr>
        <w:pStyle w:val="NoSpacing"/>
        <w:numPr>
          <w:ilvl w:val="2"/>
          <w:numId w:val="9"/>
        </w:numPr>
        <w:ind w:left="1843"/>
        <w:rPr>
          <w:rFonts w:ascii="Lato-Regular" w:hAnsi="Lato-Regular" w:cs="Lato-Regular"/>
          <w:i/>
          <w:iCs/>
          <w:color w:val="64635B"/>
          <w:sz w:val="18"/>
          <w:szCs w:val="18"/>
        </w:rPr>
      </w:pPr>
      <w:r w:rsidRPr="00005BB5">
        <w:rPr>
          <w:rFonts w:ascii="Lato-Regular" w:hAnsi="Lato-Regular" w:cs="Lato-Regular"/>
          <w:i/>
          <w:iCs/>
          <w:color w:val="64635B"/>
          <w:sz w:val="18"/>
          <w:szCs w:val="18"/>
        </w:rPr>
        <w:t>Regional Spatial and Economics Strategies (RSES) such as</w:t>
      </w:r>
      <w:r>
        <w:t xml:space="preserve"> </w:t>
      </w:r>
      <w:hyperlink r:id="rId24" w:history="1">
        <w:r w:rsidRPr="006327C9">
          <w:rPr>
            <w:rStyle w:val="Hyperlink"/>
            <w:rFonts w:ascii="Lato-Regular" w:hAnsi="Lato-Regular" w:cs="Lato-Regular"/>
            <w:i/>
            <w:iCs/>
            <w:sz w:val="18"/>
            <w:szCs w:val="18"/>
          </w:rPr>
          <w:t>Regional Spatial and Economic Strategy for the Northern and Western Region</w:t>
        </w:r>
      </w:hyperlink>
      <w:r>
        <w:rPr>
          <w:rFonts w:ascii="Lato-Regular" w:hAnsi="Lato-Regular" w:cs="Lato-Regular"/>
          <w:i/>
          <w:iCs/>
          <w:color w:val="64635B"/>
          <w:sz w:val="18"/>
          <w:szCs w:val="18"/>
        </w:rPr>
        <w:t xml:space="preserve">, </w:t>
      </w:r>
      <w:hyperlink r:id="rId25" w:history="1">
        <w:r w:rsidRPr="006327C9">
          <w:rPr>
            <w:rStyle w:val="Hyperlink"/>
            <w:rFonts w:ascii="Lato-Regular" w:hAnsi="Lato-Regular" w:cs="Lato-Regular"/>
            <w:i/>
            <w:iCs/>
            <w:sz w:val="18"/>
            <w:szCs w:val="18"/>
          </w:rPr>
          <w:t>Regional Spatial and Economic Strategy for the Eastern and Midland Region</w:t>
        </w:r>
      </w:hyperlink>
      <w:r>
        <w:rPr>
          <w:rFonts w:ascii="Lato-Regular" w:hAnsi="Lato-Regular" w:cs="Lato-Regular"/>
          <w:i/>
          <w:iCs/>
          <w:color w:val="64635B"/>
          <w:sz w:val="18"/>
          <w:szCs w:val="18"/>
        </w:rPr>
        <w:t xml:space="preserve"> and </w:t>
      </w:r>
      <w:hyperlink r:id="rId26" w:history="1">
        <w:r w:rsidRPr="006327C9">
          <w:rPr>
            <w:rStyle w:val="Hyperlink"/>
            <w:rFonts w:ascii="Lato-Regular" w:hAnsi="Lato-Regular" w:cs="Lato-Regular"/>
            <w:i/>
            <w:iCs/>
            <w:sz w:val="18"/>
            <w:szCs w:val="18"/>
          </w:rPr>
          <w:t>Regional Spatial &amp; Economic Strategy for the Southern Region</w:t>
        </w:r>
      </w:hyperlink>
      <w:r w:rsidRPr="00005BB5">
        <w:rPr>
          <w:rFonts w:ascii="Lato-Regular" w:hAnsi="Lato-Regular" w:cs="Lato-Regular"/>
          <w:i/>
          <w:iCs/>
          <w:color w:val="64635B"/>
          <w:sz w:val="18"/>
          <w:szCs w:val="18"/>
        </w:rPr>
        <w:t>,</w:t>
      </w:r>
    </w:p>
    <w:p w14:paraId="06AD08B9"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National Transport Authority’s Metropolitan Area Transport Strategies such as GDA Transport Strategy, Cork Metropolitan Area Transport Strategy and Limerick Shannon Metropolitan Area Transport Strategy, and</w:t>
      </w:r>
    </w:p>
    <w:p w14:paraId="497AB4C3" w14:textId="3F617C5E" w:rsidR="00641926" w:rsidRP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Transport Infrastructure Ireland’s National Roads 2040.</w:t>
      </w:r>
    </w:p>
    <w:p w14:paraId="773F6C9B" w14:textId="77777777" w:rsidR="00C1219A" w:rsidRDefault="00C1219A" w:rsidP="00C1219A">
      <w:pPr>
        <w:pStyle w:val="NoSpacing"/>
        <w:rPr>
          <w:rFonts w:ascii="Lato-Regular" w:hAnsi="Lato-Regular" w:cs="Lato-Regular"/>
          <w:i/>
          <w:iCs/>
          <w:color w:val="64635B"/>
          <w:sz w:val="18"/>
          <w:szCs w:val="18"/>
        </w:rPr>
      </w:pPr>
    </w:p>
    <w:p w14:paraId="3E54F06C" w14:textId="547DA5D7" w:rsidR="00E75EEF" w:rsidRDefault="00C80339" w:rsidP="00E75EEF">
      <w:pPr>
        <w:pStyle w:val="Heading1"/>
        <w:numPr>
          <w:ilvl w:val="0"/>
          <w:numId w:val="24"/>
        </w:numPr>
        <w:ind w:left="357" w:hanging="357"/>
      </w:pPr>
      <w:bookmarkStart w:id="9" w:name="_Toc165366349"/>
      <w:r>
        <w:t>Lessons Learned from Similar Previous or Ongoing Schemes</w:t>
      </w:r>
      <w:bookmarkEnd w:id="9"/>
      <w:r w:rsidR="00E75EEF">
        <w:t xml:space="preserve"> </w:t>
      </w:r>
    </w:p>
    <w:p w14:paraId="4E7C01EF" w14:textId="5F017922" w:rsidR="00DC7C45" w:rsidRDefault="004953C9" w:rsidP="00E75EEF">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6</w:t>
      </w:r>
    </w:p>
    <w:p w14:paraId="5B98383F" w14:textId="4BC48DAD" w:rsidR="00E75EEF" w:rsidRDefault="00E75EEF" w:rsidP="00E75EEF">
      <w:pPr>
        <w:pStyle w:val="NoSpacing"/>
      </w:pPr>
      <w:r>
        <w:t>Please replace the below with the information about your own project</w:t>
      </w:r>
    </w:p>
    <w:p w14:paraId="03B65DB1" w14:textId="1CB8A743" w:rsidR="004953C9" w:rsidRPr="004953C9" w:rsidRDefault="004953C9" w:rsidP="004953C9">
      <w:pPr>
        <w:pStyle w:val="NoSpacing"/>
        <w:numPr>
          <w:ilvl w:val="0"/>
          <w:numId w:val="29"/>
        </w:numPr>
        <w:rPr>
          <w:rFonts w:ascii="Lato-Regular" w:hAnsi="Lato-Regular" w:cs="Lato-Regular"/>
          <w:i/>
          <w:iCs/>
          <w:color w:val="64635B"/>
          <w:sz w:val="18"/>
          <w:szCs w:val="18"/>
        </w:rPr>
      </w:pPr>
      <w:r>
        <w:rPr>
          <w:rFonts w:ascii="Lato-Regular" w:hAnsi="Lato-Regular" w:cs="Lato-Regular"/>
          <w:i/>
          <w:iCs/>
          <w:color w:val="64635B"/>
          <w:sz w:val="18"/>
          <w:szCs w:val="18"/>
        </w:rPr>
        <w:t>Are a number of different areas examined to assess if there are any lessons that can be applied to the proposed scheme? The areas include but are not limited to:</w:t>
      </w:r>
    </w:p>
    <w:p w14:paraId="76A5C4F6" w14:textId="32C596E6" w:rsidR="00E75EEF" w:rsidRPr="004953C9" w:rsidRDefault="004953C9" w:rsidP="004953C9">
      <w:pPr>
        <w:pStyle w:val="NoSpacing"/>
        <w:numPr>
          <w:ilvl w:val="1"/>
          <w:numId w:val="38"/>
        </w:numPr>
        <w:rPr>
          <w:rFonts w:ascii="Lato-Regular" w:hAnsi="Lato-Regular" w:cs="Lato-Regular"/>
          <w:i/>
          <w:iCs/>
          <w:color w:val="64635B"/>
          <w:sz w:val="18"/>
          <w:szCs w:val="18"/>
        </w:rPr>
      </w:pPr>
      <w:r w:rsidRPr="004953C9">
        <w:rPr>
          <w:rFonts w:ascii="Lato-Regular" w:hAnsi="Lato-Regular" w:cs="Lato-Regular"/>
          <w:i/>
          <w:iCs/>
          <w:color w:val="64635B"/>
          <w:sz w:val="18"/>
          <w:szCs w:val="18"/>
        </w:rPr>
        <w:t>Previous schemes carried out by that organisation,</w:t>
      </w:r>
    </w:p>
    <w:p w14:paraId="25F1615C" w14:textId="56EC4954" w:rsidR="004953C9" w:rsidRDefault="004953C9" w:rsidP="004953C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Project Completion Reports and Post Project Reviews of comparable projects, and</w:t>
      </w:r>
    </w:p>
    <w:p w14:paraId="45EC0683" w14:textId="34DBF3B0" w:rsidR="004953C9" w:rsidRDefault="004953C9" w:rsidP="004953C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Consultation with other organisations who have experience with similar schemes (e.g., agencies or local authorities).</w:t>
      </w:r>
    </w:p>
    <w:p w14:paraId="796F55AE" w14:textId="77777777" w:rsidR="004953C9" w:rsidRPr="004953C9" w:rsidRDefault="004953C9" w:rsidP="004953C9">
      <w:pPr>
        <w:pStyle w:val="NoSpacing"/>
        <w:ind w:left="1440"/>
        <w:rPr>
          <w:rFonts w:ascii="Lato-Regular" w:hAnsi="Lato-Regular" w:cs="Lato-Regular"/>
          <w:i/>
          <w:iCs/>
          <w:color w:val="64635B"/>
          <w:sz w:val="18"/>
          <w:szCs w:val="18"/>
        </w:rPr>
      </w:pPr>
    </w:p>
    <w:p w14:paraId="50820E6C" w14:textId="2A17F551" w:rsidR="00E75EEF" w:rsidRDefault="00C80339" w:rsidP="00E75EEF">
      <w:pPr>
        <w:pStyle w:val="Heading1"/>
        <w:numPr>
          <w:ilvl w:val="0"/>
          <w:numId w:val="24"/>
        </w:numPr>
        <w:ind w:left="357" w:hanging="357"/>
      </w:pPr>
      <w:bookmarkStart w:id="10" w:name="_Toc165366350"/>
      <w:r>
        <w:lastRenderedPageBreak/>
        <w:t>Demand Analysis</w:t>
      </w:r>
      <w:bookmarkEnd w:id="10"/>
    </w:p>
    <w:p w14:paraId="0F150C58" w14:textId="13D488A4" w:rsidR="004953C9" w:rsidRDefault="004953C9" w:rsidP="004953C9">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7</w:t>
      </w:r>
    </w:p>
    <w:p w14:paraId="28702538" w14:textId="28B2A15D" w:rsidR="00E75EEF" w:rsidRPr="009207C7" w:rsidRDefault="00E75EEF" w:rsidP="00E75EEF">
      <w:pPr>
        <w:pStyle w:val="NoSpacing"/>
        <w:rPr>
          <w:rFonts w:ascii="Lato-Regular" w:hAnsi="Lato-Regular" w:cs="Lato-Regular"/>
          <w:i/>
          <w:iCs/>
          <w:color w:val="64635B"/>
          <w:sz w:val="18"/>
          <w:szCs w:val="18"/>
        </w:rPr>
      </w:pPr>
      <w:r>
        <w:t xml:space="preserve">Please </w:t>
      </w:r>
      <w:r w:rsidRPr="009207C7">
        <w:t>replace</w:t>
      </w:r>
      <w:r>
        <w:t xml:space="preserve"> the</w:t>
      </w:r>
      <w:r w:rsidRPr="009207C7">
        <w:t xml:space="preserve"> below with the information about your own project</w:t>
      </w:r>
    </w:p>
    <w:p w14:paraId="1140F87B" w14:textId="0E51C2A2" w:rsidR="004E4218" w:rsidRDefault="004953C9" w:rsidP="002D6A3C">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 xml:space="preserve">Does the </w:t>
      </w:r>
      <w:r w:rsidR="00362E7C">
        <w:rPr>
          <w:rFonts w:ascii="Lato-Regular" w:hAnsi="Lato-Regular" w:cs="Lato-Regular"/>
          <w:i/>
          <w:iCs/>
          <w:color w:val="64635B"/>
          <w:sz w:val="18"/>
          <w:szCs w:val="18"/>
        </w:rPr>
        <w:t xml:space="preserve">detailed </w:t>
      </w:r>
      <w:r>
        <w:rPr>
          <w:rFonts w:ascii="Lato-Regular" w:hAnsi="Lato-Regular" w:cs="Lato-Regular"/>
          <w:i/>
          <w:iCs/>
          <w:color w:val="64635B"/>
          <w:sz w:val="18"/>
          <w:szCs w:val="18"/>
        </w:rPr>
        <w:t>demand analysis set out current and past demand</w:t>
      </w:r>
      <w:r w:rsidR="004E4218">
        <w:rPr>
          <w:rFonts w:ascii="Lato-Regular" w:hAnsi="Lato-Regular" w:cs="Lato-Regular"/>
          <w:i/>
          <w:iCs/>
          <w:color w:val="64635B"/>
          <w:sz w:val="18"/>
          <w:szCs w:val="18"/>
        </w:rPr>
        <w:t>?</w:t>
      </w:r>
    </w:p>
    <w:p w14:paraId="5DED745E" w14:textId="77777777" w:rsidR="00E526E0" w:rsidRDefault="004953C9"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 xml:space="preserve">What is the potential demand which is most likely to develop into the future by the intervention? </w:t>
      </w:r>
    </w:p>
    <w:p w14:paraId="12DF6876" w14:textId="6DE8BCD0" w:rsidR="004953C9" w:rsidRDefault="004953C9" w:rsidP="00E526E0">
      <w:pPr>
        <w:pStyle w:val="NoSpacing"/>
        <w:numPr>
          <w:ilvl w:val="0"/>
          <w:numId w:val="30"/>
        </w:numPr>
        <w:rPr>
          <w:rFonts w:ascii="Lato-Regular" w:hAnsi="Lato-Regular" w:cs="Lato-Regular"/>
          <w:i/>
          <w:iCs/>
          <w:color w:val="64635B"/>
          <w:sz w:val="18"/>
          <w:szCs w:val="18"/>
        </w:rPr>
      </w:pPr>
      <w:r w:rsidRPr="00E526E0">
        <w:rPr>
          <w:rFonts w:ascii="Lato-Regular" w:hAnsi="Lato-Regular" w:cs="Lato-Regular"/>
          <w:i/>
          <w:iCs/>
          <w:color w:val="64635B"/>
          <w:sz w:val="18"/>
          <w:szCs w:val="18"/>
        </w:rPr>
        <w:t>In analysis of potent</w:t>
      </w:r>
      <w:r w:rsidR="00362E7C">
        <w:rPr>
          <w:rFonts w:ascii="Lato-Regular" w:hAnsi="Lato-Regular" w:cs="Lato-Regular"/>
          <w:i/>
          <w:iCs/>
          <w:color w:val="64635B"/>
          <w:sz w:val="18"/>
          <w:szCs w:val="18"/>
        </w:rPr>
        <w:t>ial</w:t>
      </w:r>
      <w:r w:rsidRPr="00E526E0">
        <w:rPr>
          <w:rFonts w:ascii="Lato-Regular" w:hAnsi="Lato-Regular" w:cs="Lato-Regular"/>
          <w:i/>
          <w:iCs/>
          <w:color w:val="64635B"/>
          <w:sz w:val="18"/>
          <w:szCs w:val="18"/>
        </w:rPr>
        <w:t xml:space="preserve"> demand, </w:t>
      </w:r>
      <w:r w:rsidR="00E526E0">
        <w:rPr>
          <w:rFonts w:ascii="Lato-Regular" w:hAnsi="Lato-Regular" w:cs="Lato-Regular"/>
          <w:i/>
          <w:iCs/>
          <w:color w:val="64635B"/>
          <w:sz w:val="18"/>
          <w:szCs w:val="18"/>
        </w:rPr>
        <w:t>are following elements considered or used?</w:t>
      </w:r>
    </w:p>
    <w:p w14:paraId="1F53B024" w14:textId="2AFC369D" w:rsidR="00E526E0" w:rsidRDefault="00E526E0" w:rsidP="00E526E0">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Existing projections around population, users and economic growth from recognised sources (e.g., Department of Finance projections for economic growth, Central Statistics Office (CSO) population projections, etc.), and</w:t>
      </w:r>
    </w:p>
    <w:p w14:paraId="7777A5F3" w14:textId="10F0857F" w:rsidR="00E526E0" w:rsidRPr="00E526E0" w:rsidRDefault="00E526E0" w:rsidP="00E526E0">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Potential impact of any other transport connections that exist or are planned in the vicinity of the project or programme.</w:t>
      </w:r>
    </w:p>
    <w:p w14:paraId="2D6C54A4" w14:textId="18C8C553" w:rsidR="00C1219A" w:rsidRDefault="00E526E0"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Does the potential demand analysis provide insight on what the approximate scale of an intervention should be in order to address identified issues in the most effective and efficient manner?</w:t>
      </w:r>
    </w:p>
    <w:p w14:paraId="5A891F45" w14:textId="6133697E" w:rsidR="00E526E0" w:rsidRDefault="00E526E0"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What are sources of data for demand analysis? Is data from primary sources such as CSO population data, traffic counts, user surveys, etc.?</w:t>
      </w:r>
    </w:p>
    <w:p w14:paraId="4D042285" w14:textId="49A1DB05" w:rsidR="00E526E0" w:rsidRDefault="00E526E0"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What models and forecasting methodologies are used?</w:t>
      </w:r>
      <w:r w:rsidR="007402AE">
        <w:rPr>
          <w:rFonts w:ascii="Lato-Regular" w:hAnsi="Lato-Regular" w:cs="Lato-Regular"/>
          <w:i/>
          <w:iCs/>
          <w:color w:val="64635B"/>
          <w:sz w:val="18"/>
          <w:szCs w:val="18"/>
        </w:rPr>
        <w:t xml:space="preserve"> Are th</w:t>
      </w:r>
      <w:r w:rsidR="00362E7C">
        <w:rPr>
          <w:rFonts w:ascii="Lato-Regular" w:hAnsi="Lato-Regular" w:cs="Lato-Regular"/>
          <w:i/>
          <w:iCs/>
          <w:color w:val="64635B"/>
          <w:sz w:val="18"/>
          <w:szCs w:val="18"/>
        </w:rPr>
        <w:t>e</w:t>
      </w:r>
      <w:r w:rsidR="007402AE">
        <w:rPr>
          <w:rFonts w:ascii="Lato-Regular" w:hAnsi="Lato-Regular" w:cs="Lato-Regular"/>
          <w:i/>
          <w:iCs/>
          <w:color w:val="64635B"/>
          <w:sz w:val="18"/>
          <w:szCs w:val="18"/>
        </w:rPr>
        <w:t>y appropriate for this demand scenario?</w:t>
      </w:r>
    </w:p>
    <w:p w14:paraId="6FD8F2EA" w14:textId="664D62BC" w:rsidR="00E526E0" w:rsidRDefault="00E526E0"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 xml:space="preserve">What </w:t>
      </w:r>
      <w:r w:rsidR="00255EF5">
        <w:rPr>
          <w:rFonts w:ascii="Lato-Regular" w:hAnsi="Lato-Regular" w:cs="Lato-Regular"/>
          <w:i/>
          <w:iCs/>
          <w:color w:val="64635B"/>
          <w:sz w:val="18"/>
          <w:szCs w:val="18"/>
        </w:rPr>
        <w:t>is the demand</w:t>
      </w:r>
      <w:r>
        <w:rPr>
          <w:rFonts w:ascii="Lato-Regular" w:hAnsi="Lato-Regular" w:cs="Lato-Regular"/>
          <w:i/>
          <w:iCs/>
          <w:color w:val="64635B"/>
          <w:sz w:val="18"/>
          <w:szCs w:val="18"/>
        </w:rPr>
        <w:t xml:space="preserve"> among each of the potential user groups?</w:t>
      </w:r>
      <w:r w:rsidR="00255EF5">
        <w:rPr>
          <w:rFonts w:ascii="Lato-Regular" w:hAnsi="Lato-Regular" w:cs="Lato-Regular"/>
          <w:i/>
          <w:iCs/>
          <w:color w:val="64635B"/>
          <w:sz w:val="18"/>
          <w:szCs w:val="18"/>
        </w:rPr>
        <w:t xml:space="preserve"> What are the demands for the current existing demand among user groups and projected induced demand among new users?</w:t>
      </w:r>
    </w:p>
    <w:p w14:paraId="7F88F159" w14:textId="102D00C6" w:rsidR="00891585" w:rsidRPr="00891585" w:rsidRDefault="00891585" w:rsidP="00891585">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Is</w:t>
      </w:r>
      <w:r w:rsidR="00255EF5" w:rsidRPr="00891585">
        <w:rPr>
          <w:rFonts w:ascii="Lato-Regular" w:hAnsi="Lato-Regular" w:cs="Lato-Regular"/>
          <w:i/>
          <w:iCs/>
          <w:color w:val="64635B"/>
          <w:sz w:val="18"/>
          <w:szCs w:val="18"/>
        </w:rPr>
        <w:t xml:space="preserve"> demand analysis undertaken for each category of solution</w:t>
      </w:r>
      <w:r w:rsidRPr="00891585">
        <w:rPr>
          <w:rFonts w:ascii="Lato-Regular" w:hAnsi="Lato-Regular" w:cs="Lato-Regular"/>
          <w:i/>
          <w:iCs/>
          <w:color w:val="64635B"/>
          <w:sz w:val="18"/>
          <w:szCs w:val="18"/>
        </w:rPr>
        <w:t xml:space="preserve"> (option)</w:t>
      </w:r>
      <w:r w:rsidR="00255EF5" w:rsidRPr="00891585">
        <w:rPr>
          <w:rFonts w:ascii="Lato-Regular" w:hAnsi="Lato-Regular" w:cs="Lato-Regular"/>
          <w:i/>
          <w:iCs/>
          <w:color w:val="64635B"/>
          <w:sz w:val="18"/>
          <w:szCs w:val="18"/>
        </w:rPr>
        <w:t xml:space="preserve"> being proposed?</w:t>
      </w:r>
      <w:r>
        <w:rPr>
          <w:rFonts w:ascii="Lato-Regular" w:hAnsi="Lato-Regular" w:cs="Lato-Regular"/>
          <w:i/>
          <w:iCs/>
          <w:color w:val="64635B"/>
          <w:sz w:val="18"/>
          <w:szCs w:val="18"/>
        </w:rPr>
        <w:t xml:space="preserve"> </w:t>
      </w:r>
      <w:r w:rsidRPr="00891585">
        <w:rPr>
          <w:rFonts w:ascii="Lato-Regular" w:hAnsi="Lato-Regular" w:cs="Lato-Regular"/>
          <w:i/>
          <w:iCs/>
          <w:color w:val="64635B"/>
          <w:sz w:val="18"/>
          <w:szCs w:val="18"/>
        </w:rPr>
        <w:t xml:space="preserve">Options demand analysis should be assessed proportionally, given that in certain instances, a particular type or category of solution may be clearly unfeasible as a way to address the scheme objectives effectively and efficiently. </w:t>
      </w:r>
    </w:p>
    <w:p w14:paraId="257FC7C8" w14:textId="73E62D42" w:rsidR="00255EF5" w:rsidRDefault="00891585"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Does demand analysis focus on incremental demand as well as the likely additionality of any options in terms of demand?</w:t>
      </w:r>
    </w:p>
    <w:p w14:paraId="587CD2E9" w14:textId="48519CE1" w:rsidR="00891585" w:rsidRDefault="00891585"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 xml:space="preserve">Does demand analysis include consideration </w:t>
      </w:r>
      <w:r w:rsidR="00BB0B44">
        <w:rPr>
          <w:rFonts w:ascii="Lato-Regular" w:hAnsi="Lato-Regular" w:cs="Lato-Regular"/>
          <w:i/>
          <w:iCs/>
          <w:color w:val="64635B"/>
          <w:sz w:val="18"/>
          <w:szCs w:val="18"/>
        </w:rPr>
        <w:t xml:space="preserve">of </w:t>
      </w:r>
      <w:r>
        <w:rPr>
          <w:rFonts w:ascii="Lato-Regular" w:hAnsi="Lato-Regular" w:cs="Lato-Regular"/>
          <w:i/>
          <w:iCs/>
          <w:color w:val="64635B"/>
          <w:sz w:val="18"/>
          <w:szCs w:val="18"/>
        </w:rPr>
        <w:t>technological change, changing population distributions and demographics, changing employment patterns and development of other transport schemes?</w:t>
      </w:r>
    </w:p>
    <w:p w14:paraId="4E9CE1EA" w14:textId="7010E154" w:rsidR="00BB0B44" w:rsidRDefault="00BB0B44"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Do data gathering exercises for detailed demand analysis such as traffic counts and surveys take place in neutral periods?</w:t>
      </w:r>
      <w:r w:rsidR="008F573D">
        <w:rPr>
          <w:rFonts w:ascii="Lato-Regular" w:hAnsi="Lato-Regular" w:cs="Lato-Regular"/>
          <w:i/>
          <w:iCs/>
          <w:color w:val="64635B"/>
          <w:sz w:val="18"/>
          <w:szCs w:val="18"/>
        </w:rPr>
        <w:t xml:space="preserve"> </w:t>
      </w:r>
    </w:p>
    <w:p w14:paraId="07514C9A" w14:textId="4CFEE8B6" w:rsidR="00BB0B44" w:rsidRDefault="00BB0B44"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 xml:space="preserve">What are </w:t>
      </w:r>
      <w:r w:rsidR="008F573D">
        <w:rPr>
          <w:rFonts w:ascii="Lato-Regular" w:hAnsi="Lato-Regular" w:cs="Lato-Regular"/>
          <w:i/>
          <w:iCs/>
          <w:color w:val="64635B"/>
          <w:sz w:val="18"/>
          <w:szCs w:val="18"/>
        </w:rPr>
        <w:t xml:space="preserve">the </w:t>
      </w:r>
      <w:r>
        <w:rPr>
          <w:rFonts w:ascii="Lato-Regular" w:hAnsi="Lato-Regular" w:cs="Lato-Regular"/>
          <w:i/>
          <w:iCs/>
          <w:color w:val="64635B"/>
          <w:sz w:val="18"/>
          <w:szCs w:val="18"/>
        </w:rPr>
        <w:t>assumptions</w:t>
      </w:r>
      <w:r w:rsidR="000C170D">
        <w:rPr>
          <w:rFonts w:ascii="Lato-Regular" w:hAnsi="Lato-Regular" w:cs="Lato-Regular"/>
          <w:i/>
          <w:iCs/>
          <w:color w:val="64635B"/>
          <w:sz w:val="18"/>
          <w:szCs w:val="18"/>
        </w:rPr>
        <w:t xml:space="preserve"> (e.g., analysis period, economic &amp; population growth, Electoral Division areas (Eds))</w:t>
      </w:r>
      <w:r>
        <w:rPr>
          <w:rFonts w:ascii="Lato-Regular" w:hAnsi="Lato-Regular" w:cs="Lato-Regular"/>
          <w:i/>
          <w:iCs/>
          <w:color w:val="64635B"/>
          <w:sz w:val="18"/>
          <w:szCs w:val="18"/>
        </w:rPr>
        <w:t xml:space="preserve"> underpinning the demand analysis?</w:t>
      </w:r>
    </w:p>
    <w:p w14:paraId="49C55358" w14:textId="77777777" w:rsidR="00BB0B44" w:rsidRPr="002D6A3C" w:rsidRDefault="00BB0B44" w:rsidP="008651F6">
      <w:pPr>
        <w:pStyle w:val="NoSpacing"/>
        <w:ind w:left="720"/>
        <w:rPr>
          <w:rFonts w:ascii="Lato-Regular" w:hAnsi="Lato-Regular" w:cs="Lato-Regular"/>
          <w:i/>
          <w:iCs/>
          <w:color w:val="64635B"/>
          <w:sz w:val="18"/>
          <w:szCs w:val="18"/>
        </w:rPr>
      </w:pPr>
    </w:p>
    <w:p w14:paraId="6167306C" w14:textId="2292A3FF" w:rsidR="00E75EEF" w:rsidRDefault="000057D7" w:rsidP="00E75EEF">
      <w:pPr>
        <w:pStyle w:val="Heading1"/>
        <w:numPr>
          <w:ilvl w:val="0"/>
          <w:numId w:val="24"/>
        </w:numPr>
        <w:ind w:left="357" w:hanging="357"/>
      </w:pPr>
      <w:bookmarkStart w:id="11" w:name="_Toc165366351"/>
      <w:r>
        <w:t>The</w:t>
      </w:r>
      <w:r w:rsidR="00C80339">
        <w:t xml:space="preserve"> </w:t>
      </w:r>
      <w:r w:rsidR="00646256">
        <w:t>L</w:t>
      </w:r>
      <w:r w:rsidR="00C80339">
        <w:t xml:space="preserve">onglist of </w:t>
      </w:r>
      <w:r>
        <w:t>Options</w:t>
      </w:r>
      <w:bookmarkEnd w:id="11"/>
    </w:p>
    <w:p w14:paraId="5E20FE9F" w14:textId="71A97ABC" w:rsidR="008651F6" w:rsidRDefault="008651F6" w:rsidP="008651F6">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8</w:t>
      </w:r>
    </w:p>
    <w:p w14:paraId="4EB98C8E" w14:textId="68FEE9EB" w:rsidR="00E75EEF" w:rsidRDefault="00E75EEF" w:rsidP="00E75EEF">
      <w:pPr>
        <w:pStyle w:val="NoSpacing"/>
      </w:pPr>
      <w:r>
        <w:t xml:space="preserve">Please </w:t>
      </w:r>
      <w:r w:rsidRPr="009207C7">
        <w:t>replace</w:t>
      </w:r>
      <w:r>
        <w:t xml:space="preserve"> the</w:t>
      </w:r>
      <w:r w:rsidRPr="009207C7">
        <w:t xml:space="preserve"> below with the information about your own project</w:t>
      </w:r>
    </w:p>
    <w:p w14:paraId="52A8C641" w14:textId="2699D021" w:rsidR="004E4218" w:rsidRDefault="0070489F"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Are options capable of meeting the primary objectives of a scheme to be considered viable</w:t>
      </w:r>
      <w:r w:rsidR="004E4218">
        <w:rPr>
          <w:rFonts w:ascii="Lato-Regular" w:hAnsi="Lato-Regular" w:cs="Lato-Regular"/>
          <w:i/>
          <w:iCs/>
          <w:color w:val="64635B"/>
          <w:sz w:val="18"/>
          <w:szCs w:val="18"/>
        </w:rPr>
        <w:t>?</w:t>
      </w:r>
    </w:p>
    <w:p w14:paraId="57404FBA" w14:textId="5F00EA9D" w:rsidR="008651F6" w:rsidRDefault="008651F6"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Can all options address the identified issues?</w:t>
      </w:r>
    </w:p>
    <w:p w14:paraId="3AC83E66" w14:textId="50FFAC22" w:rsidR="008651F6" w:rsidRDefault="008651F6"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Is options development carried out in line with NIFTI considering the Modal and Intervention Hierarchies? (Please refer to Box 4.4 in Section 4.8 of TAF Module 4)</w:t>
      </w:r>
    </w:p>
    <w:p w14:paraId="2CCD7C87" w14:textId="1EBBD318" w:rsidR="000C170D" w:rsidRDefault="00FA23E6"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Do options consider a combination of modes or interventions and span more than one tier of the Hierarchies? For example, a new road bypass including segregated cycle lanes as part of the construction could align with Tiers 1 and 3 of the Modal Hierarchy and Tier 4 of the Intervention Hierarchy. The Hierarchies are intended to encourage project sponsors to think more widely about the proposals they put forward.</w:t>
      </w:r>
    </w:p>
    <w:p w14:paraId="1B532E94" w14:textId="73E4C9AF" w:rsidR="00FA23E6" w:rsidRDefault="00FA23E6"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Which tier of each Hierarchy does the Sponsoring Agency consider the option in question to primarily belong to, on the basis of evidence or a clearly specified criterion such as the amount of road space allocated? This is to give decision makers a sense of the scale of impacts that each option is likely to have.</w:t>
      </w:r>
    </w:p>
    <w:p w14:paraId="2A2EDB4C" w14:textId="4D831494" w:rsidR="00FA23E6" w:rsidRDefault="00FA23E6"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Does the Sponsoring Agency consider how best to optimise both the movement of people and the movement of goods and services in consideration of options under the Modal Hierarchy?</w:t>
      </w:r>
    </w:p>
    <w:p w14:paraId="391779A7" w14:textId="3BF1291F" w:rsidR="00FA23E6" w:rsidRDefault="00FA23E6"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In case the Sponsoring Agency considers combinations of modes or interventions, how do they integrate different modes or interventions in a solution that maximises overall transport efficiency? For example, improving access to public transport while also facilitating active travel.</w:t>
      </w:r>
    </w:p>
    <w:p w14:paraId="3C822401" w14:textId="1533AEF0" w:rsidR="00FA23E6" w:rsidRDefault="00FA23E6"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When some modes and some types of intervention may not be appropriate to address certain transport challenges, what is the evidence-based explanation of why a mode or intervention type should not be considered despite being favoured by the relevant NIFTI Hierarchy?</w:t>
      </w:r>
    </w:p>
    <w:p w14:paraId="19573B55" w14:textId="74ECB77D" w:rsidR="00B639F4" w:rsidRDefault="00B639F4"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Where a programmatic approach is planned, have a range of programme level options been considered which examine different prioritisations and combinations of constituent projects?</w:t>
      </w:r>
    </w:p>
    <w:p w14:paraId="578663FC" w14:textId="4C610E80" w:rsidR="00FA23E6" w:rsidRDefault="00A25D94"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Does the longlist set out the types of options which will be assessed including considerations under the headings below?</w:t>
      </w:r>
    </w:p>
    <w:p w14:paraId="48CCFD66" w14:textId="55350624" w:rsidR="00A25D94" w:rsidRDefault="006B4DC1" w:rsidP="00A25D94">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The NIFTI Investment Hierarchies,</w:t>
      </w:r>
    </w:p>
    <w:p w14:paraId="0BEA6187" w14:textId="6E397EF9" w:rsidR="006B4DC1" w:rsidRDefault="006B4DC1" w:rsidP="00A25D94">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Geographic scope of options to be assessed,</w:t>
      </w:r>
    </w:p>
    <w:p w14:paraId="14738736" w14:textId="72D36AF5" w:rsidR="006B4DC1" w:rsidRDefault="006B4DC1" w:rsidP="00A25D94">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lastRenderedPageBreak/>
        <w:t>Incremental phasing of options, and</w:t>
      </w:r>
    </w:p>
    <w:p w14:paraId="50B5456B" w14:textId="41782B3F" w:rsidR="006B4DC1" w:rsidRDefault="006B4DC1" w:rsidP="00A25D94">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Level of service options.</w:t>
      </w:r>
    </w:p>
    <w:p w14:paraId="5900D0EC" w14:textId="580E2BFA" w:rsidR="00D06261" w:rsidRDefault="00D06261" w:rsidP="00D06261">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the development of the longlist informed by wider transport strategies (refer to 4.</w:t>
      </w:r>
      <w:r w:rsidRPr="00D06261">
        <w:rPr>
          <w:rFonts w:ascii="Lato-Regular" w:hAnsi="Lato-Regular" w:cs="Lato-Regular"/>
          <w:i/>
          <w:iCs/>
          <w:color w:val="64635B"/>
          <w:sz w:val="18"/>
          <w:szCs w:val="18"/>
        </w:rPr>
        <w:tab/>
        <w:t>Project/Programme Alignment with National and Local Policie</w:t>
      </w:r>
      <w:r>
        <w:rPr>
          <w:rFonts w:ascii="Lato-Regular" w:hAnsi="Lato-Regular" w:cs="Lato-Regular"/>
          <w:i/>
          <w:iCs/>
          <w:color w:val="64635B"/>
          <w:sz w:val="18"/>
          <w:szCs w:val="18"/>
        </w:rPr>
        <w:t>s) which may, with the agreement of the Approving Authority?</w:t>
      </w:r>
    </w:p>
    <w:p w14:paraId="252895AB" w14:textId="4CD80991" w:rsidR="00D06261" w:rsidRDefault="00371F21" w:rsidP="00D06261">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Has</w:t>
      </w:r>
      <w:r w:rsidR="00D06261">
        <w:rPr>
          <w:rFonts w:ascii="Lato-Regular" w:hAnsi="Lato-Regular" w:cs="Lato-Regular"/>
          <w:i/>
          <w:iCs/>
          <w:color w:val="64635B"/>
          <w:sz w:val="18"/>
          <w:szCs w:val="18"/>
        </w:rPr>
        <w:t xml:space="preserve"> consultation with stakeholders and experts be</w:t>
      </w:r>
      <w:r>
        <w:rPr>
          <w:rFonts w:ascii="Lato-Regular" w:hAnsi="Lato-Regular" w:cs="Lato-Regular"/>
          <w:i/>
          <w:iCs/>
          <w:color w:val="64635B"/>
          <w:sz w:val="18"/>
          <w:szCs w:val="18"/>
        </w:rPr>
        <w:t>en</w:t>
      </w:r>
      <w:r w:rsidR="00D06261">
        <w:rPr>
          <w:rFonts w:ascii="Lato-Regular" w:hAnsi="Lato-Regular" w:cs="Lato-Regular"/>
          <w:i/>
          <w:iCs/>
          <w:color w:val="64635B"/>
          <w:sz w:val="18"/>
          <w:szCs w:val="18"/>
        </w:rPr>
        <w:t xml:space="preserve"> considered to develop the longlist of options?</w:t>
      </w:r>
      <w:r>
        <w:rPr>
          <w:rFonts w:ascii="Lato-Regular" w:hAnsi="Lato-Regular" w:cs="Lato-Regular"/>
          <w:i/>
          <w:iCs/>
          <w:color w:val="64635B"/>
          <w:sz w:val="18"/>
          <w:szCs w:val="18"/>
        </w:rPr>
        <w:t xml:space="preserve"> If so, has this process been well documented in the longlist of options?</w:t>
      </w:r>
    </w:p>
    <w:p w14:paraId="10D57B19" w14:textId="669E289C" w:rsidR="00D06261" w:rsidRPr="00D06261" w:rsidRDefault="00D06261" w:rsidP="00D06261">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Are all feasible options included in an objective manner in the longlisting process? </w:t>
      </w:r>
    </w:p>
    <w:p w14:paraId="544EDA8E" w14:textId="77777777" w:rsidR="00C1219A" w:rsidRDefault="00C1219A" w:rsidP="00C1219A">
      <w:pPr>
        <w:pStyle w:val="NoSpacing"/>
        <w:rPr>
          <w:rFonts w:ascii="Lato-Regular" w:hAnsi="Lato-Regular" w:cs="Lato-Regular"/>
          <w:i/>
          <w:iCs/>
          <w:color w:val="64635B"/>
          <w:sz w:val="18"/>
          <w:szCs w:val="18"/>
        </w:rPr>
      </w:pPr>
    </w:p>
    <w:p w14:paraId="19C0F346" w14:textId="3953265E" w:rsidR="00E75EEF" w:rsidRDefault="000057D7" w:rsidP="00E75EEF">
      <w:pPr>
        <w:pStyle w:val="Heading1"/>
        <w:numPr>
          <w:ilvl w:val="0"/>
          <w:numId w:val="24"/>
        </w:numPr>
        <w:ind w:left="357" w:hanging="357"/>
      </w:pPr>
      <w:bookmarkStart w:id="12" w:name="_Toc165366352"/>
      <w:r>
        <w:t>Longlist Appraisal – Shortlisting Options</w:t>
      </w:r>
      <w:bookmarkEnd w:id="12"/>
      <w:r>
        <w:t xml:space="preserve"> </w:t>
      </w:r>
    </w:p>
    <w:p w14:paraId="33651238" w14:textId="3BD42CA5" w:rsidR="00DC7C45" w:rsidRDefault="00D06261" w:rsidP="00E75EEF">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9</w:t>
      </w:r>
    </w:p>
    <w:p w14:paraId="1A417343" w14:textId="4B0C56A7" w:rsidR="00E75EEF" w:rsidRDefault="00E75EEF" w:rsidP="00E75EEF">
      <w:pPr>
        <w:pStyle w:val="NoSpacing"/>
      </w:pPr>
      <w:r>
        <w:t xml:space="preserve">Please </w:t>
      </w:r>
      <w:r w:rsidRPr="009207C7">
        <w:t>replace</w:t>
      </w:r>
      <w:r>
        <w:t xml:space="preserve"> the</w:t>
      </w:r>
      <w:r w:rsidRPr="009207C7">
        <w:t xml:space="preserve"> below with the information about your own project</w:t>
      </w:r>
    </w:p>
    <w:p w14:paraId="4768B3C2" w14:textId="165CFE66" w:rsidR="00B13A43" w:rsidRDefault="007666CB"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What is the approach for the shortlisting process</w:t>
      </w:r>
      <w:r w:rsidR="00B13A43">
        <w:rPr>
          <w:rFonts w:ascii="Lato-Regular" w:hAnsi="Lato-Regular" w:cs="Lato-Regular"/>
          <w:i/>
          <w:iCs/>
          <w:color w:val="64635B"/>
          <w:sz w:val="18"/>
          <w:szCs w:val="18"/>
        </w:rPr>
        <w:t>?</w:t>
      </w:r>
      <w:r>
        <w:rPr>
          <w:rFonts w:ascii="Lato-Regular" w:hAnsi="Lato-Regular" w:cs="Lato-Regular"/>
          <w:i/>
          <w:iCs/>
          <w:color w:val="64635B"/>
          <w:sz w:val="18"/>
          <w:szCs w:val="18"/>
        </w:rPr>
        <w:t xml:space="preserve"> It is recommended that a Multi-Criteria Analysis (MCA) approach be used for this process.</w:t>
      </w:r>
      <w:r w:rsidR="00EC6CBA">
        <w:rPr>
          <w:rFonts w:ascii="Lato-Regular" w:hAnsi="Lato-Regular" w:cs="Lato-Regular"/>
          <w:i/>
          <w:iCs/>
          <w:color w:val="64635B"/>
          <w:sz w:val="18"/>
          <w:szCs w:val="18"/>
        </w:rPr>
        <w:t xml:space="preserve"> However, the requirement for MCA at this stage differs from the potential use of MCA at the detailed appraisal stage later.</w:t>
      </w:r>
    </w:p>
    <w:p w14:paraId="29F1CB1F" w14:textId="00766D26" w:rsidR="007666CB" w:rsidRDefault="00EC6CB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 xml:space="preserve">Are the SMART scheme objectives used as the criteria for the MCA? </w:t>
      </w:r>
    </w:p>
    <w:p w14:paraId="4997E912" w14:textId="1E3FDB72" w:rsidR="00EC6CBA" w:rsidRDefault="00EC6CB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When scoring or categorising possible intervention options, is a short explanation for each score or categorisation provided?</w:t>
      </w:r>
    </w:p>
    <w:p w14:paraId="2DEF500F" w14:textId="74FD2407" w:rsidR="00EC6CBA" w:rsidRDefault="00EC6CB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Are relevant areas of analysis such as demand analysis reflected in assessment of potential solutions?</w:t>
      </w:r>
    </w:p>
    <w:p w14:paraId="1C30B5DD" w14:textId="29B3A9CE" w:rsidR="00EC6CBA" w:rsidRDefault="00EC6CB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Are considerations applied to the analysis of one option be applied to the analysis of similar options for objective assessment? For example, discussion of the risk of flooding must not be isolate to one option and should be discusses across all the options identified.</w:t>
      </w:r>
    </w:p>
    <w:p w14:paraId="6AD7E4F2" w14:textId="7749193E" w:rsidR="00EC6CBA" w:rsidRDefault="00EC6CB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Is the tier of the NIFTI Modal and Intervention Hierarchies the Sponsoring Agency consider each given option in the shortlist to most closely align with specified based on evidence or a clearly specified criterion such as the amount of road space allocated? Is narrative text to elaborate on this also provided where useful?</w:t>
      </w:r>
    </w:p>
    <w:p w14:paraId="0628CA91" w14:textId="7516ACAB" w:rsidR="00EC6CBA" w:rsidRDefault="00EC6CB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In any instance where a mode or intervention type will not be taken forward to the shortlist of options despite being favoured by the relevant NIFTI Hierarchy, what is the clear and evidence-based explanation for this?</w:t>
      </w:r>
    </w:p>
    <w:p w14:paraId="2F7A3E37" w14:textId="5757FEC1" w:rsidR="00EC6CBA" w:rsidRDefault="00D556B3"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When options for analysis comprises of a package of measures derived from the longlist, does the package include measures that addresses different aspects of project or programme’s objectives, or which are complementary to those objectives?</w:t>
      </w:r>
      <w:r w:rsidR="004E2115">
        <w:rPr>
          <w:rFonts w:ascii="Lato-Regular" w:hAnsi="Lato-Regular" w:cs="Lato-Regular"/>
          <w:i/>
          <w:iCs/>
          <w:color w:val="64635B"/>
          <w:sz w:val="18"/>
          <w:szCs w:val="18"/>
        </w:rPr>
        <w:t xml:space="preserve"> For example, </w:t>
      </w:r>
      <w:r w:rsidR="00360EEA">
        <w:rPr>
          <w:rFonts w:ascii="Lato-Regular" w:hAnsi="Lato-Regular" w:cs="Lato-Regular"/>
          <w:i/>
          <w:iCs/>
          <w:color w:val="64635B"/>
          <w:sz w:val="18"/>
          <w:szCs w:val="18"/>
        </w:rPr>
        <w:t>packages can include a combination of solutions such as additional infrastructure, new transport services, behavioural nudges, and demand management interventions.</w:t>
      </w:r>
    </w:p>
    <w:p w14:paraId="7B752635" w14:textId="2F8798D1" w:rsidR="00362E7C" w:rsidRDefault="00362E7C"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Have affordability, scope and deliverability been considered in the shortlisting process?</w:t>
      </w:r>
    </w:p>
    <w:p w14:paraId="0C80B109" w14:textId="236DBB97" w:rsidR="00D556B3" w:rsidRDefault="00360EE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 xml:space="preserve">Does the shortlisting process result in a list of the most promising feasible solutions? </w:t>
      </w:r>
    </w:p>
    <w:p w14:paraId="122FFC6E" w14:textId="69C654C7" w:rsidR="00360EEA" w:rsidRDefault="00360EE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Does the shortlisting process result in the minimum number of options being brought forward for detailed appraisal? At least one Do-Nothing/Do-Minimum option and three Do-Something options should be suggested.</w:t>
      </w:r>
    </w:p>
    <w:p w14:paraId="75ADC4D0" w14:textId="5DD30EA8" w:rsidR="00360EEA" w:rsidRDefault="00C510E9"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Are the followings considered to establish a Do-Nothing or Do-Minimum option?</w:t>
      </w:r>
    </w:p>
    <w:p w14:paraId="33F73969" w14:textId="0991581F" w:rsidR="00C510E9" w:rsidRDefault="00C510E9" w:rsidP="00C510E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Does the Do-Nothing or Do-Minimum option establish a baseline against which the various Do-Something options can be assessed and inform policymakers about the likely outcomes of not pursuing a given scheme?</w:t>
      </w:r>
    </w:p>
    <w:p w14:paraId="1CB79B2A" w14:textId="70CC3E40" w:rsidR="00C510E9" w:rsidRDefault="00C510E9" w:rsidP="00C510E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Does the baseline option represent a realistic outcome of not proceeding with the scheme? For example, if not proceeding would lead to unacceptable safety issues, it is realistic to assume a Do-Minimum option (instead of a Do-Nothing option) whereby safety standards are maintained.</w:t>
      </w:r>
    </w:p>
    <w:p w14:paraId="66D1B47A" w14:textId="0805B442" w:rsidR="00C510E9" w:rsidRDefault="00C510E9" w:rsidP="00C510E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Are existing services or protection and renewal of infrastructure assumed to remain constant going forward once adjusted for inflation?</w:t>
      </w:r>
    </w:p>
    <w:p w14:paraId="1ACAE670" w14:textId="55096B5C" w:rsidR="00C510E9" w:rsidRDefault="005067AF" w:rsidP="00C510E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Does the Do-Minimum option include other schemes that are planned but not fully committed? Do-Minimum options typically only include investments that have already been pre-committed and does not include other schemes which are planned but not fully committed.  </w:t>
      </w:r>
    </w:p>
    <w:p w14:paraId="27066D4D" w14:textId="12522B21" w:rsidR="005067AF" w:rsidRDefault="005067AF" w:rsidP="00C510E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Do the Do-Something options include all those solutions involving interventions which may lead to the set SMART objectives being met?</w:t>
      </w:r>
      <w:r w:rsidR="0023298F">
        <w:rPr>
          <w:rFonts w:ascii="Lato-Regular" w:hAnsi="Lato-Regular" w:cs="Lato-Regular"/>
          <w:i/>
          <w:iCs/>
          <w:color w:val="64635B"/>
          <w:sz w:val="18"/>
          <w:szCs w:val="18"/>
        </w:rPr>
        <w:t xml:space="preserve"> </w:t>
      </w:r>
    </w:p>
    <w:p w14:paraId="3333B947" w14:textId="4CCF49CD" w:rsidR="0023298F" w:rsidRDefault="0023298F" w:rsidP="00C510E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Variations of one solution may count as separate Do-Something options, e.g., a road-based solution may have three separate routes which count as three separate options.</w:t>
      </w:r>
    </w:p>
    <w:p w14:paraId="7F8821CE" w14:textId="06814559" w:rsidR="009B7D00" w:rsidRDefault="009B7D00" w:rsidP="009B7D00">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If the minimum number of options is not brought forward for detailed appraisal, what are the reasons for this? The Sponsoring Agency must clearly outline in the longlist appraisal why this is the case.</w:t>
      </w:r>
    </w:p>
    <w:p w14:paraId="3F5DF3D2" w14:textId="79FFDF60" w:rsidR="0023298F" w:rsidRDefault="0023298F" w:rsidP="009B7D00">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a Do-Nothing option acceptable from a public policy perspective? In case the Do-Nothing option would lead to adverse outcomes that are unacceptable such as allowing unsafe conditions to prevail, the more realistic counterfactual to consider is that of the Do-Minimum option.</w:t>
      </w:r>
    </w:p>
    <w:p w14:paraId="0F8B45DE" w14:textId="3606C9FE" w:rsidR="00E75EEF" w:rsidRDefault="000057D7" w:rsidP="00E75EEF">
      <w:pPr>
        <w:pStyle w:val="Heading1"/>
        <w:numPr>
          <w:ilvl w:val="0"/>
          <w:numId w:val="24"/>
        </w:numPr>
        <w:ind w:left="357" w:hanging="357"/>
      </w:pPr>
      <w:bookmarkStart w:id="13" w:name="_Toc159229523"/>
      <w:bookmarkStart w:id="14" w:name="_Toc165366353"/>
      <w:bookmarkEnd w:id="13"/>
      <w:r>
        <w:t xml:space="preserve">Detailed Appraisal of </w:t>
      </w:r>
      <w:r w:rsidR="003C28EA">
        <w:t xml:space="preserve">Shortlisted </w:t>
      </w:r>
      <w:r>
        <w:t>Options</w:t>
      </w:r>
      <w:bookmarkEnd w:id="14"/>
      <w:r w:rsidR="00E75EEF" w:rsidRPr="00AA7037">
        <w:t xml:space="preserve"> </w:t>
      </w:r>
    </w:p>
    <w:p w14:paraId="6AF776DC" w14:textId="69BB26BC" w:rsidR="00DC7C45" w:rsidRDefault="0023298F" w:rsidP="00E75EEF">
      <w:pPr>
        <w:pStyle w:val="NoSpacing"/>
      </w:pPr>
      <w:bookmarkStart w:id="15" w:name="_Hlk146021085"/>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10</w:t>
      </w:r>
    </w:p>
    <w:p w14:paraId="6D041B7B" w14:textId="57A4DE78" w:rsidR="00E75EEF" w:rsidRDefault="00E75EEF" w:rsidP="00E75EEF">
      <w:pPr>
        <w:pStyle w:val="NoSpacing"/>
      </w:pPr>
      <w:r>
        <w:lastRenderedPageBreak/>
        <w:t xml:space="preserve">Please </w:t>
      </w:r>
      <w:r w:rsidRPr="009207C7">
        <w:t>replace</w:t>
      </w:r>
      <w:r>
        <w:t xml:space="preserve"> the</w:t>
      </w:r>
      <w:r w:rsidRPr="009207C7">
        <w:t xml:space="preserve"> below with the information about your own project</w:t>
      </w:r>
    </w:p>
    <w:bookmarkEnd w:id="15"/>
    <w:p w14:paraId="11563C59" w14:textId="75CDFA26" w:rsidR="000057D7" w:rsidRDefault="000057D7" w:rsidP="000057D7">
      <w:pPr>
        <w:pStyle w:val="NoSpacing"/>
        <w:rPr>
          <w:rFonts w:ascii="Lato-Regular" w:hAnsi="Lato-Regular" w:cs="Lato-Regular"/>
          <w:i/>
          <w:iCs/>
          <w:color w:val="64635B"/>
          <w:sz w:val="18"/>
          <w:szCs w:val="18"/>
        </w:rPr>
      </w:pPr>
      <w:r>
        <w:rPr>
          <w:rFonts w:ascii="Lato-Regular" w:hAnsi="Lato-Regular" w:cs="Lato-Regular"/>
          <w:i/>
          <w:iCs/>
          <w:color w:val="64635B"/>
          <w:sz w:val="18"/>
          <w:szCs w:val="18"/>
        </w:rPr>
        <w:t xml:space="preserve">&lt; </w:t>
      </w:r>
      <w:r w:rsidR="00BA1BF2">
        <w:rPr>
          <w:rFonts w:ascii="Lato-Regular" w:hAnsi="Lato-Regular" w:cs="Lato-Regular"/>
          <w:i/>
          <w:iCs/>
          <w:color w:val="64635B"/>
          <w:sz w:val="18"/>
          <w:szCs w:val="18"/>
        </w:rPr>
        <w:t>Appraisal thresholds</w:t>
      </w:r>
      <w:r>
        <w:rPr>
          <w:rFonts w:ascii="Lato-Regular" w:hAnsi="Lato-Regular" w:cs="Lato-Regular"/>
          <w:i/>
          <w:iCs/>
          <w:color w:val="64635B"/>
          <w:sz w:val="18"/>
          <w:szCs w:val="18"/>
        </w:rPr>
        <w:t xml:space="preserve"> &gt;</w:t>
      </w:r>
    </w:p>
    <w:p w14:paraId="6953642E" w14:textId="25D256BC" w:rsidR="00E75EEF" w:rsidRDefault="0023298F" w:rsidP="00E75EEF">
      <w:pPr>
        <w:pStyle w:val="NoSpacing"/>
        <w:numPr>
          <w:ilvl w:val="0"/>
          <w:numId w:val="33"/>
        </w:numPr>
        <w:rPr>
          <w:rFonts w:ascii="Lato-Regular" w:hAnsi="Lato-Regular" w:cs="Lato-Regular"/>
          <w:i/>
          <w:iCs/>
          <w:color w:val="64635B"/>
          <w:sz w:val="18"/>
          <w:szCs w:val="18"/>
        </w:rPr>
      </w:pPr>
      <w:r>
        <w:rPr>
          <w:rFonts w:ascii="Lato-Regular" w:hAnsi="Lato-Regular" w:cs="Lato-Regular"/>
          <w:i/>
          <w:iCs/>
          <w:color w:val="64635B"/>
          <w:sz w:val="18"/>
          <w:szCs w:val="18"/>
        </w:rPr>
        <w:t>Does the suggested detailed appraisal process meet requirement in terms of the estimated cost of the shortlisted options identified for the project or programme</w:t>
      </w:r>
      <w:r w:rsidR="00A12999">
        <w:rPr>
          <w:rFonts w:ascii="Lato-Regular" w:hAnsi="Lato-Regular" w:cs="Lato-Regular"/>
          <w:i/>
          <w:iCs/>
          <w:color w:val="64635B"/>
          <w:sz w:val="18"/>
          <w:szCs w:val="18"/>
        </w:rPr>
        <w:t>?</w:t>
      </w:r>
    </w:p>
    <w:p w14:paraId="1AA77D5B" w14:textId="688043F1" w:rsidR="0023298F" w:rsidRDefault="0023298F" w:rsidP="0023298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If one or more of the shortlisted options is valued at </w:t>
      </w:r>
      <w:r w:rsidRPr="0023298F">
        <w:rPr>
          <w:rFonts w:ascii="Lato-Regular" w:hAnsi="Lato-Regular" w:cs="Lato-Regular"/>
          <w:b/>
          <w:bCs/>
          <w:i/>
          <w:iCs/>
          <w:color w:val="64635B"/>
          <w:sz w:val="18"/>
          <w:szCs w:val="18"/>
          <w:u w:val="single"/>
        </w:rPr>
        <w:t>€30m or greater</w:t>
      </w:r>
      <w:r>
        <w:rPr>
          <w:rFonts w:ascii="Lato-Regular" w:hAnsi="Lato-Regular" w:cs="Lato-Regular"/>
          <w:i/>
          <w:iCs/>
          <w:color w:val="64635B"/>
          <w:sz w:val="18"/>
          <w:szCs w:val="18"/>
        </w:rPr>
        <w:t xml:space="preserve">, all shortlisted options must undergo </w:t>
      </w:r>
      <w:hyperlink r:id="rId27" w:history="1">
        <w:r w:rsidRPr="00792878">
          <w:rPr>
            <w:rStyle w:val="Hyperlink"/>
            <w:rFonts w:ascii="Lato-Regular" w:hAnsi="Lato-Regular" w:cs="Lato-Regular"/>
            <w:b/>
            <w:bCs/>
            <w:i/>
            <w:iCs/>
            <w:sz w:val="18"/>
            <w:szCs w:val="18"/>
          </w:rPr>
          <w:t>a Transport and Accessibility Appraisal (TAA)</w:t>
        </w:r>
      </w:hyperlink>
      <w:r>
        <w:rPr>
          <w:rFonts w:ascii="Lato-Regular" w:hAnsi="Lato-Regular" w:cs="Lato-Regular"/>
          <w:i/>
          <w:iCs/>
          <w:color w:val="64635B"/>
          <w:sz w:val="18"/>
          <w:szCs w:val="18"/>
        </w:rPr>
        <w:t xml:space="preserve"> with </w:t>
      </w:r>
      <w:r w:rsidRPr="0023298F">
        <w:rPr>
          <w:rFonts w:ascii="Lato-Regular" w:hAnsi="Lato-Regular" w:cs="Lato-Regular"/>
          <w:b/>
          <w:bCs/>
          <w:i/>
          <w:iCs/>
          <w:color w:val="64635B"/>
          <w:sz w:val="18"/>
          <w:szCs w:val="18"/>
        </w:rPr>
        <w:t>a Cost Effectiveness Analysis (CEA)</w:t>
      </w:r>
      <w:r>
        <w:rPr>
          <w:rFonts w:ascii="Lato-Regular" w:hAnsi="Lato-Regular" w:cs="Lato-Regular"/>
          <w:i/>
          <w:iCs/>
          <w:color w:val="64635B"/>
          <w:sz w:val="18"/>
          <w:szCs w:val="18"/>
        </w:rPr>
        <w:t xml:space="preserve"> and </w:t>
      </w:r>
      <w:r w:rsidRPr="0023298F">
        <w:rPr>
          <w:rFonts w:ascii="Lato-Regular" w:hAnsi="Lato-Regular" w:cs="Lato-Regular"/>
          <w:b/>
          <w:bCs/>
          <w:i/>
          <w:iCs/>
          <w:color w:val="64635B"/>
          <w:sz w:val="18"/>
          <w:szCs w:val="18"/>
        </w:rPr>
        <w:t>Cost Benefit Analysis (CBA)</w:t>
      </w:r>
      <w:r>
        <w:rPr>
          <w:rFonts w:ascii="Lato-Regular" w:hAnsi="Lato-Regular" w:cs="Lato-Regular"/>
          <w:i/>
          <w:iCs/>
          <w:color w:val="64635B"/>
          <w:sz w:val="18"/>
          <w:szCs w:val="18"/>
        </w:rPr>
        <w:t>.</w:t>
      </w:r>
      <w:r w:rsidR="002128D8">
        <w:rPr>
          <w:rFonts w:ascii="Lato-Regular" w:hAnsi="Lato-Regular" w:cs="Lato-Regular"/>
          <w:i/>
          <w:iCs/>
          <w:color w:val="64635B"/>
          <w:sz w:val="18"/>
          <w:szCs w:val="18"/>
        </w:rPr>
        <w:t xml:space="preserve"> Please include the completed TAA form and any other completed analysis as an appendix to this PBC.</w:t>
      </w:r>
    </w:p>
    <w:p w14:paraId="3085ED9D" w14:textId="64134D42" w:rsidR="0023298F" w:rsidRDefault="0023298F" w:rsidP="0023298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Where </w:t>
      </w:r>
      <w:r w:rsidRPr="0023298F">
        <w:rPr>
          <w:rFonts w:ascii="Lato-Regular" w:hAnsi="Lato-Regular" w:cs="Lato-Regular"/>
          <w:b/>
          <w:bCs/>
          <w:i/>
          <w:iCs/>
          <w:color w:val="64635B"/>
          <w:sz w:val="18"/>
          <w:szCs w:val="18"/>
          <w:u w:val="single"/>
        </w:rPr>
        <w:t>none of the shortlisted options has an estimated cost equal to or greater than €30m</w:t>
      </w:r>
      <w:r>
        <w:rPr>
          <w:rFonts w:ascii="Lato-Regular" w:hAnsi="Lato-Regular" w:cs="Lato-Regular"/>
          <w:i/>
          <w:iCs/>
          <w:color w:val="64635B"/>
          <w:sz w:val="18"/>
          <w:szCs w:val="18"/>
        </w:rPr>
        <w:t xml:space="preserve">, </w:t>
      </w:r>
      <w:r w:rsidRPr="0023298F">
        <w:rPr>
          <w:rFonts w:ascii="Lato-Regular" w:hAnsi="Lato-Regular" w:cs="Lato-Regular"/>
          <w:b/>
          <w:bCs/>
          <w:i/>
          <w:iCs/>
          <w:color w:val="64635B"/>
          <w:sz w:val="18"/>
          <w:szCs w:val="18"/>
          <w:u w:val="single"/>
        </w:rPr>
        <w:t>a detailed Multi-Criteria Analysis (MCA)</w:t>
      </w:r>
      <w:r>
        <w:rPr>
          <w:rFonts w:ascii="Lato-Regular" w:hAnsi="Lato-Regular" w:cs="Lato-Regular"/>
          <w:i/>
          <w:iCs/>
          <w:color w:val="64635B"/>
          <w:sz w:val="18"/>
          <w:szCs w:val="18"/>
        </w:rPr>
        <w:t xml:space="preserve"> based on the criteria of Module 7. </w:t>
      </w:r>
    </w:p>
    <w:p w14:paraId="08395039" w14:textId="3E9B90B5" w:rsidR="00F026EB" w:rsidRDefault="00F026EB" w:rsidP="0023298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However, on projects where a robust monetisation of project benefits is not feasible or where required intervention is known, a detailed Cost Effectiveness Analysis (CEA) may be the most appropriate form of detailed economic analysis. The potential use of a CEA for this purpose should be raised in the Appraisal Plan section of the POD.</w:t>
      </w:r>
    </w:p>
    <w:p w14:paraId="32282232" w14:textId="52CD0A73" w:rsidR="008B0FAA" w:rsidRPr="008B0FAA" w:rsidRDefault="008B0FAA" w:rsidP="008B0FAA">
      <w:pPr>
        <w:pStyle w:val="NoSpacing"/>
        <w:numPr>
          <w:ilvl w:val="0"/>
          <w:numId w:val="33"/>
        </w:numPr>
        <w:rPr>
          <w:rFonts w:ascii="Lato-Regular" w:hAnsi="Lato-Regular" w:cs="Lato-Regular"/>
          <w:i/>
          <w:iCs/>
          <w:color w:val="64635B"/>
          <w:sz w:val="18"/>
          <w:szCs w:val="18"/>
        </w:rPr>
      </w:pPr>
      <w:r w:rsidRPr="008B0FAA">
        <w:rPr>
          <w:rFonts w:ascii="Lato-Regular" w:hAnsi="Lato-Regular" w:cs="Lato-Regular"/>
          <w:i/>
          <w:iCs/>
          <w:color w:val="64635B"/>
          <w:sz w:val="18"/>
          <w:szCs w:val="18"/>
        </w:rPr>
        <w:t>Requirements for Economic and Financial Appraisals by Project Band</w:t>
      </w:r>
      <w:r>
        <w:rPr>
          <w:rFonts w:ascii="Lato-Regular" w:hAnsi="Lato-Regular" w:cs="Lato-Regular"/>
          <w:i/>
          <w:iCs/>
          <w:color w:val="64635B"/>
          <w:sz w:val="18"/>
          <w:szCs w:val="18"/>
        </w:rPr>
        <w:t xml:space="preserve"> in NTA Project Approval Guidelines</w:t>
      </w:r>
    </w:p>
    <w:p w14:paraId="48B4A4E4" w14:textId="77777777" w:rsidR="008B0FAA" w:rsidRDefault="008B0FAA" w:rsidP="008B0FAA">
      <w:pPr>
        <w:pStyle w:val="NoSpacing"/>
        <w:numPr>
          <w:ilvl w:val="1"/>
          <w:numId w:val="38"/>
        </w:numPr>
        <w:rPr>
          <w:rFonts w:ascii="Lato-Regular" w:hAnsi="Lato-Regular" w:cs="Lato-Regular"/>
          <w:i/>
          <w:iCs/>
          <w:color w:val="64635B"/>
          <w:sz w:val="18"/>
          <w:szCs w:val="18"/>
        </w:rPr>
      </w:pPr>
      <w:r w:rsidRPr="008B0FAA">
        <w:rPr>
          <w:rFonts w:ascii="Lato-Regular" w:hAnsi="Lato-Regular" w:cs="Lato-Regular"/>
          <w:i/>
          <w:iCs/>
          <w:color w:val="64635B"/>
          <w:sz w:val="18"/>
          <w:szCs w:val="18"/>
        </w:rPr>
        <w:t>It is expected that all projects must prepare economic and financial appraisals for the Preliminary Business Case. Considering the principle of proportionality, projects in Band 1 may display simple appraisals while projects in greater Bands are expected to have greater details of information.</w:t>
      </w:r>
    </w:p>
    <w:p w14:paraId="508891B7" w14:textId="1BEF4FE1" w:rsidR="00C63647" w:rsidRPr="008B0FAA" w:rsidRDefault="002B3A28" w:rsidP="008B0FAA">
      <w:pPr>
        <w:pStyle w:val="NoSpacing"/>
        <w:numPr>
          <w:ilvl w:val="1"/>
          <w:numId w:val="38"/>
        </w:numPr>
        <w:rPr>
          <w:rFonts w:ascii="Lato-Regular" w:hAnsi="Lato-Regular" w:cs="Lato-Regular"/>
          <w:i/>
          <w:iCs/>
          <w:color w:val="64635B"/>
          <w:sz w:val="18"/>
          <w:szCs w:val="18"/>
        </w:rPr>
      </w:pPr>
      <w:r w:rsidRPr="00A73EC9">
        <w:rPr>
          <w:rFonts w:ascii="Lato-Regular" w:hAnsi="Lato-Regular" w:cs="Lato-Regular"/>
          <w:i/>
          <w:iCs/>
          <w:color w:val="64635B"/>
          <w:sz w:val="18"/>
          <w:szCs w:val="18"/>
        </w:rPr>
        <w:t xml:space="preserve">Band 3 is split into two categories in the table at €30 million to align with </w:t>
      </w:r>
      <w:r w:rsidR="00FD6138" w:rsidRPr="00A73EC9">
        <w:rPr>
          <w:rFonts w:ascii="Lato-Regular" w:hAnsi="Lato-Regular" w:cs="Lato-Regular"/>
          <w:i/>
          <w:iCs/>
          <w:color w:val="64635B"/>
          <w:sz w:val="18"/>
          <w:szCs w:val="18"/>
        </w:rPr>
        <w:t xml:space="preserve">the </w:t>
      </w:r>
      <w:r w:rsidRPr="00A73EC9">
        <w:rPr>
          <w:rFonts w:ascii="Lato-Regular" w:hAnsi="Lato-Regular" w:cs="Lato-Regular"/>
          <w:i/>
          <w:iCs/>
          <w:color w:val="64635B"/>
          <w:sz w:val="18"/>
          <w:szCs w:val="18"/>
        </w:rPr>
        <w:t xml:space="preserve">economic appraisal threshold in the TAF. </w:t>
      </w:r>
    </w:p>
    <w:tbl>
      <w:tblPr>
        <w:tblStyle w:val="GridTable4-Accent5"/>
        <w:tblW w:w="0" w:type="auto"/>
        <w:tblInd w:w="1129" w:type="dxa"/>
        <w:tblLook w:val="04A0" w:firstRow="1" w:lastRow="0" w:firstColumn="1" w:lastColumn="0" w:noHBand="0" w:noVBand="1"/>
      </w:tblPr>
      <w:tblGrid>
        <w:gridCol w:w="1134"/>
        <w:gridCol w:w="3376"/>
        <w:gridCol w:w="3377"/>
      </w:tblGrid>
      <w:tr w:rsidR="008B0FAA" w14:paraId="396EDF51" w14:textId="77777777" w:rsidTr="008B0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52698AB" w14:textId="77777777" w:rsidR="008B0FAA" w:rsidRPr="008B0FAA" w:rsidRDefault="008B0FAA" w:rsidP="006C5616">
            <w:pPr>
              <w:rPr>
                <w:sz w:val="18"/>
                <w:szCs w:val="18"/>
              </w:rPr>
            </w:pPr>
          </w:p>
        </w:tc>
        <w:tc>
          <w:tcPr>
            <w:tcW w:w="3376" w:type="dxa"/>
            <w:vAlign w:val="center"/>
          </w:tcPr>
          <w:p w14:paraId="44BBA9CB" w14:textId="77777777" w:rsidR="008B0FAA" w:rsidRPr="008B0FAA" w:rsidRDefault="008B0FAA" w:rsidP="006C5616">
            <w:pPr>
              <w:jc w:val="center"/>
              <w:cnfStyle w:val="100000000000" w:firstRow="1" w:lastRow="0" w:firstColumn="0" w:lastColumn="0" w:oddVBand="0" w:evenVBand="0" w:oddHBand="0" w:evenHBand="0" w:firstRowFirstColumn="0" w:firstRowLastColumn="0" w:lastRowFirstColumn="0" w:lastRowLastColumn="0"/>
              <w:rPr>
                <w:sz w:val="18"/>
                <w:szCs w:val="18"/>
              </w:rPr>
            </w:pPr>
            <w:r w:rsidRPr="008B0FAA">
              <w:rPr>
                <w:sz w:val="18"/>
                <w:szCs w:val="18"/>
              </w:rPr>
              <w:t>Economic Appraisal Requirements</w:t>
            </w:r>
          </w:p>
          <w:p w14:paraId="6E6DAA22" w14:textId="77777777" w:rsidR="008B0FAA" w:rsidRPr="008B0FAA" w:rsidRDefault="008B0FAA" w:rsidP="006C5616">
            <w:pPr>
              <w:jc w:val="center"/>
              <w:cnfStyle w:val="100000000000" w:firstRow="1" w:lastRow="0" w:firstColumn="0" w:lastColumn="0" w:oddVBand="0" w:evenVBand="0" w:oddHBand="0" w:evenHBand="0" w:firstRowFirstColumn="0" w:firstRowLastColumn="0" w:lastRowFirstColumn="0" w:lastRowLastColumn="0"/>
              <w:rPr>
                <w:sz w:val="18"/>
                <w:szCs w:val="18"/>
              </w:rPr>
            </w:pPr>
            <w:r w:rsidRPr="008B0FAA">
              <w:rPr>
                <w:sz w:val="18"/>
                <w:szCs w:val="18"/>
              </w:rPr>
              <w:t>(TAF Module 2 - 2.4.3 and 2.4.4)</w:t>
            </w:r>
          </w:p>
        </w:tc>
        <w:tc>
          <w:tcPr>
            <w:tcW w:w="3377" w:type="dxa"/>
            <w:vAlign w:val="center"/>
          </w:tcPr>
          <w:p w14:paraId="0024CEF2" w14:textId="77777777" w:rsidR="008B0FAA" w:rsidRPr="008B0FAA" w:rsidRDefault="008B0FAA" w:rsidP="006C5616">
            <w:pPr>
              <w:jc w:val="center"/>
              <w:cnfStyle w:val="100000000000" w:firstRow="1" w:lastRow="0" w:firstColumn="0" w:lastColumn="0" w:oddVBand="0" w:evenVBand="0" w:oddHBand="0" w:evenHBand="0" w:firstRowFirstColumn="0" w:firstRowLastColumn="0" w:lastRowFirstColumn="0" w:lastRowLastColumn="0"/>
              <w:rPr>
                <w:sz w:val="18"/>
                <w:szCs w:val="18"/>
              </w:rPr>
            </w:pPr>
            <w:r w:rsidRPr="008B0FAA">
              <w:rPr>
                <w:sz w:val="18"/>
                <w:szCs w:val="18"/>
              </w:rPr>
              <w:t>Financial Appraisal Requirements</w:t>
            </w:r>
          </w:p>
          <w:p w14:paraId="1F23BF4E" w14:textId="77777777" w:rsidR="008B0FAA" w:rsidRPr="008B0FAA" w:rsidRDefault="008B0FAA" w:rsidP="006C5616">
            <w:pPr>
              <w:jc w:val="center"/>
              <w:cnfStyle w:val="100000000000" w:firstRow="1" w:lastRow="0" w:firstColumn="0" w:lastColumn="0" w:oddVBand="0" w:evenVBand="0" w:oddHBand="0" w:evenHBand="0" w:firstRowFirstColumn="0" w:firstRowLastColumn="0" w:lastRowFirstColumn="0" w:lastRowLastColumn="0"/>
              <w:rPr>
                <w:sz w:val="18"/>
                <w:szCs w:val="18"/>
              </w:rPr>
            </w:pPr>
            <w:r w:rsidRPr="008B0FAA">
              <w:rPr>
                <w:sz w:val="18"/>
                <w:szCs w:val="18"/>
              </w:rPr>
              <w:t>(TAF Module 7 – 7.7)</w:t>
            </w:r>
          </w:p>
        </w:tc>
      </w:tr>
      <w:tr w:rsidR="008B0FAA" w14:paraId="478EA0B1" w14:textId="77777777" w:rsidTr="008B0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6D79EF54" w14:textId="77777777" w:rsidR="008B0FAA" w:rsidRPr="008B0FAA" w:rsidRDefault="008B0FAA" w:rsidP="006C5616">
            <w:pPr>
              <w:jc w:val="center"/>
              <w:rPr>
                <w:b w:val="0"/>
                <w:bCs w:val="0"/>
                <w:color w:val="525252" w:themeColor="accent3" w:themeShade="80"/>
                <w:sz w:val="18"/>
                <w:szCs w:val="18"/>
              </w:rPr>
            </w:pPr>
            <w:r w:rsidRPr="008B0FAA">
              <w:rPr>
                <w:color w:val="525252" w:themeColor="accent3" w:themeShade="80"/>
                <w:sz w:val="18"/>
                <w:szCs w:val="18"/>
              </w:rPr>
              <w:t>Band 1</w:t>
            </w:r>
          </w:p>
          <w:p w14:paraId="79DF5F99" w14:textId="50377BB9" w:rsidR="008B0FAA" w:rsidRPr="008B0FAA" w:rsidRDefault="008B0FAA" w:rsidP="006C5616">
            <w:pPr>
              <w:jc w:val="center"/>
              <w:rPr>
                <w:color w:val="525252" w:themeColor="accent3" w:themeShade="80"/>
                <w:sz w:val="18"/>
                <w:szCs w:val="18"/>
              </w:rPr>
            </w:pPr>
            <w:r w:rsidRPr="008B0FAA">
              <w:rPr>
                <w:color w:val="525252" w:themeColor="accent3" w:themeShade="80"/>
                <w:sz w:val="18"/>
                <w:szCs w:val="18"/>
              </w:rPr>
              <w:t>(€0 - €</w:t>
            </w:r>
            <w:r w:rsidR="003C28EA">
              <w:rPr>
                <w:color w:val="525252" w:themeColor="accent3" w:themeShade="80"/>
                <w:sz w:val="18"/>
                <w:szCs w:val="18"/>
              </w:rPr>
              <w:t>5</w:t>
            </w:r>
            <w:r w:rsidRPr="008B0FAA">
              <w:rPr>
                <w:color w:val="525252" w:themeColor="accent3" w:themeShade="80"/>
                <w:sz w:val="18"/>
                <w:szCs w:val="18"/>
              </w:rPr>
              <w:t>M)</w:t>
            </w:r>
          </w:p>
        </w:tc>
        <w:tc>
          <w:tcPr>
            <w:tcW w:w="3376" w:type="dxa"/>
            <w:vMerge w:val="restart"/>
            <w:vAlign w:val="center"/>
          </w:tcPr>
          <w:p w14:paraId="09637AFA" w14:textId="26AE10C8" w:rsidR="008B0FAA" w:rsidRPr="008B0FAA" w:rsidRDefault="008B0FAA" w:rsidP="006C5616">
            <w:pPr>
              <w:jc w:val="center"/>
              <w:cnfStyle w:val="000000100000" w:firstRow="0" w:lastRow="0" w:firstColumn="0" w:lastColumn="0" w:oddVBand="0" w:evenVBand="0" w:oddHBand="1" w:evenHBand="0" w:firstRowFirstColumn="0" w:firstRowLastColumn="0" w:lastRowFirstColumn="0" w:lastRowLastColumn="0"/>
              <w:rPr>
                <w:color w:val="525252" w:themeColor="accent3" w:themeShade="80"/>
                <w:sz w:val="18"/>
                <w:szCs w:val="18"/>
              </w:rPr>
            </w:pPr>
            <w:r w:rsidRPr="008B0FAA">
              <w:rPr>
                <w:color w:val="525252" w:themeColor="accent3" w:themeShade="80"/>
                <w:sz w:val="18"/>
                <w:szCs w:val="18"/>
              </w:rPr>
              <w:t>A detailed Multi-Criteria Analysis (MCA)</w:t>
            </w:r>
            <w:r w:rsidR="00B81279">
              <w:rPr>
                <w:color w:val="525252" w:themeColor="accent3" w:themeShade="80"/>
                <w:sz w:val="18"/>
                <w:szCs w:val="18"/>
              </w:rPr>
              <w:t xml:space="preserve"> as primary tool</w:t>
            </w:r>
          </w:p>
        </w:tc>
        <w:tc>
          <w:tcPr>
            <w:tcW w:w="3377" w:type="dxa"/>
          </w:tcPr>
          <w:p w14:paraId="48718F2E" w14:textId="77777777" w:rsidR="008B0FAA" w:rsidRPr="008B0FAA" w:rsidRDefault="008B0FAA" w:rsidP="006C5616">
            <w:pPr>
              <w:cnfStyle w:val="000000100000" w:firstRow="0" w:lastRow="0" w:firstColumn="0" w:lastColumn="0" w:oddVBand="0" w:evenVBand="0" w:oddHBand="1" w:evenHBand="0" w:firstRowFirstColumn="0" w:firstRowLastColumn="0" w:lastRowFirstColumn="0" w:lastRowLastColumn="0"/>
              <w:rPr>
                <w:color w:val="525252" w:themeColor="accent3" w:themeShade="80"/>
                <w:sz w:val="18"/>
                <w:szCs w:val="18"/>
              </w:rPr>
            </w:pPr>
            <w:r w:rsidRPr="008B0FAA">
              <w:rPr>
                <w:color w:val="525252" w:themeColor="accent3" w:themeShade="80"/>
                <w:sz w:val="18"/>
                <w:szCs w:val="18"/>
              </w:rPr>
              <w:t>A Simplified Cash Flow analysis following guidance in the Public Spending Code</w:t>
            </w:r>
          </w:p>
        </w:tc>
      </w:tr>
      <w:tr w:rsidR="008B0FAA" w14:paraId="3FCF1297" w14:textId="77777777" w:rsidTr="008B0FAA">
        <w:trPr>
          <w:trHeight w:val="245"/>
        </w:trPr>
        <w:tc>
          <w:tcPr>
            <w:cnfStyle w:val="001000000000" w:firstRow="0" w:lastRow="0" w:firstColumn="1" w:lastColumn="0" w:oddVBand="0" w:evenVBand="0" w:oddHBand="0" w:evenHBand="0" w:firstRowFirstColumn="0" w:firstRowLastColumn="0" w:lastRowFirstColumn="0" w:lastRowLastColumn="0"/>
            <w:tcW w:w="1134" w:type="dxa"/>
            <w:vMerge w:val="restart"/>
            <w:vAlign w:val="center"/>
          </w:tcPr>
          <w:p w14:paraId="45B77CFE" w14:textId="77777777" w:rsidR="008B0FAA" w:rsidRPr="008B0FAA" w:rsidRDefault="008B0FAA" w:rsidP="006C5616">
            <w:pPr>
              <w:jc w:val="center"/>
              <w:rPr>
                <w:color w:val="525252" w:themeColor="accent3" w:themeShade="80"/>
                <w:sz w:val="18"/>
                <w:szCs w:val="18"/>
              </w:rPr>
            </w:pPr>
            <w:r w:rsidRPr="008B0FAA">
              <w:rPr>
                <w:color w:val="525252" w:themeColor="accent3" w:themeShade="80"/>
                <w:sz w:val="18"/>
                <w:szCs w:val="18"/>
              </w:rPr>
              <w:t>Band 2</w:t>
            </w:r>
          </w:p>
          <w:p w14:paraId="2B42FC2F" w14:textId="3381291A" w:rsidR="008B0FAA" w:rsidRPr="008B0FAA" w:rsidRDefault="008B0FAA" w:rsidP="006C5616">
            <w:pPr>
              <w:jc w:val="center"/>
              <w:rPr>
                <w:color w:val="525252" w:themeColor="accent3" w:themeShade="80"/>
                <w:sz w:val="18"/>
                <w:szCs w:val="18"/>
              </w:rPr>
            </w:pPr>
            <w:r w:rsidRPr="008B0FAA">
              <w:rPr>
                <w:color w:val="525252" w:themeColor="accent3" w:themeShade="80"/>
                <w:sz w:val="18"/>
                <w:szCs w:val="18"/>
              </w:rPr>
              <w:t>(€5M - €</w:t>
            </w:r>
            <w:r w:rsidR="003C28EA">
              <w:rPr>
                <w:color w:val="525252" w:themeColor="accent3" w:themeShade="80"/>
                <w:sz w:val="18"/>
                <w:szCs w:val="18"/>
              </w:rPr>
              <w:t>2</w:t>
            </w:r>
            <w:r w:rsidRPr="008B0FAA">
              <w:rPr>
                <w:color w:val="525252" w:themeColor="accent3" w:themeShade="80"/>
                <w:sz w:val="18"/>
                <w:szCs w:val="18"/>
              </w:rPr>
              <w:t>0M)</w:t>
            </w:r>
          </w:p>
        </w:tc>
        <w:tc>
          <w:tcPr>
            <w:tcW w:w="3376" w:type="dxa"/>
            <w:vMerge/>
          </w:tcPr>
          <w:p w14:paraId="43D15DBB" w14:textId="77777777" w:rsidR="008B0FAA" w:rsidRPr="008B0FAA" w:rsidRDefault="008B0FAA" w:rsidP="006C5616">
            <w:pPr>
              <w:cnfStyle w:val="000000000000" w:firstRow="0" w:lastRow="0" w:firstColumn="0" w:lastColumn="0" w:oddVBand="0" w:evenVBand="0" w:oddHBand="0" w:evenHBand="0" w:firstRowFirstColumn="0" w:firstRowLastColumn="0" w:lastRowFirstColumn="0" w:lastRowLastColumn="0"/>
              <w:rPr>
                <w:color w:val="525252" w:themeColor="accent3" w:themeShade="80"/>
                <w:sz w:val="18"/>
                <w:szCs w:val="18"/>
              </w:rPr>
            </w:pPr>
          </w:p>
        </w:tc>
        <w:tc>
          <w:tcPr>
            <w:tcW w:w="3377" w:type="dxa"/>
          </w:tcPr>
          <w:p w14:paraId="5205B3C9" w14:textId="77777777" w:rsidR="008B0FAA" w:rsidRPr="008B0FAA" w:rsidRDefault="008B0FAA" w:rsidP="006C5616">
            <w:pPr>
              <w:cnfStyle w:val="000000000000" w:firstRow="0" w:lastRow="0" w:firstColumn="0" w:lastColumn="0" w:oddVBand="0" w:evenVBand="0" w:oddHBand="0" w:evenHBand="0" w:firstRowFirstColumn="0" w:firstRowLastColumn="0" w:lastRowFirstColumn="0" w:lastRowLastColumn="0"/>
              <w:rPr>
                <w:color w:val="525252" w:themeColor="accent3" w:themeShade="80"/>
                <w:sz w:val="18"/>
                <w:szCs w:val="18"/>
              </w:rPr>
            </w:pPr>
            <w:r w:rsidRPr="008B0FAA">
              <w:rPr>
                <w:color w:val="525252" w:themeColor="accent3" w:themeShade="80"/>
                <w:sz w:val="18"/>
                <w:szCs w:val="18"/>
              </w:rPr>
              <w:t>A Simplified Cash Flow analysis following guidance in the Public Spending Code (Cost below €1m)</w:t>
            </w:r>
          </w:p>
        </w:tc>
      </w:tr>
      <w:tr w:rsidR="008B0FAA" w14:paraId="03D7078F" w14:textId="77777777" w:rsidTr="008B0FA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134" w:type="dxa"/>
            <w:vMerge/>
            <w:vAlign w:val="center"/>
          </w:tcPr>
          <w:p w14:paraId="06090C44" w14:textId="77777777" w:rsidR="008B0FAA" w:rsidRPr="008B0FAA" w:rsidRDefault="008B0FAA" w:rsidP="006C5616">
            <w:pPr>
              <w:jc w:val="center"/>
              <w:rPr>
                <w:color w:val="525252" w:themeColor="accent3" w:themeShade="80"/>
                <w:sz w:val="18"/>
                <w:szCs w:val="18"/>
              </w:rPr>
            </w:pPr>
          </w:p>
        </w:tc>
        <w:tc>
          <w:tcPr>
            <w:tcW w:w="3376" w:type="dxa"/>
            <w:vMerge/>
          </w:tcPr>
          <w:p w14:paraId="24284547" w14:textId="77777777" w:rsidR="008B0FAA" w:rsidRPr="008B0FAA" w:rsidRDefault="008B0FAA" w:rsidP="006C5616">
            <w:pPr>
              <w:cnfStyle w:val="000000100000" w:firstRow="0" w:lastRow="0" w:firstColumn="0" w:lastColumn="0" w:oddVBand="0" w:evenVBand="0" w:oddHBand="1" w:evenHBand="0" w:firstRowFirstColumn="0" w:firstRowLastColumn="0" w:lastRowFirstColumn="0" w:lastRowLastColumn="0"/>
              <w:rPr>
                <w:color w:val="525252" w:themeColor="accent3" w:themeShade="80"/>
                <w:sz w:val="18"/>
                <w:szCs w:val="18"/>
              </w:rPr>
            </w:pPr>
          </w:p>
        </w:tc>
        <w:tc>
          <w:tcPr>
            <w:tcW w:w="3377" w:type="dxa"/>
          </w:tcPr>
          <w:p w14:paraId="37F66D97" w14:textId="4B3030F9" w:rsidR="008B0FAA" w:rsidRPr="008B0FAA" w:rsidRDefault="008B0FAA" w:rsidP="006C5616">
            <w:pPr>
              <w:cnfStyle w:val="000000100000" w:firstRow="0" w:lastRow="0" w:firstColumn="0" w:lastColumn="0" w:oddVBand="0" w:evenVBand="0" w:oddHBand="1" w:evenHBand="0" w:firstRowFirstColumn="0" w:firstRowLastColumn="0" w:lastRowFirstColumn="0" w:lastRowLastColumn="0"/>
              <w:rPr>
                <w:color w:val="525252" w:themeColor="accent3" w:themeShade="80"/>
                <w:sz w:val="18"/>
                <w:szCs w:val="18"/>
              </w:rPr>
            </w:pPr>
            <w:r w:rsidRPr="008B0FAA">
              <w:rPr>
                <w:color w:val="525252" w:themeColor="accent3" w:themeShade="80"/>
                <w:sz w:val="18"/>
                <w:szCs w:val="18"/>
              </w:rPr>
              <w:t>A Discounted Cash Flow (DCF) analysis related to the Sponsoring Agency and an Exchequer Cash Flow (ECF) analysis related to the central Exchequer</w:t>
            </w:r>
            <w:r w:rsidR="00A64AAE">
              <w:rPr>
                <w:color w:val="525252" w:themeColor="accent3" w:themeShade="80"/>
                <w:sz w:val="18"/>
                <w:szCs w:val="18"/>
              </w:rPr>
              <w:t xml:space="preserve"> </w:t>
            </w:r>
            <w:r w:rsidR="00A64AAE" w:rsidRPr="00A64AAE">
              <w:rPr>
                <w:color w:val="525252" w:themeColor="accent3" w:themeShade="80"/>
                <w:sz w:val="18"/>
                <w:szCs w:val="18"/>
              </w:rPr>
              <w:t>(if applicable)</w:t>
            </w:r>
          </w:p>
        </w:tc>
      </w:tr>
      <w:tr w:rsidR="008B0FAA" w14:paraId="107BFBFE" w14:textId="77777777" w:rsidTr="008B0FAA">
        <w:tc>
          <w:tcPr>
            <w:cnfStyle w:val="001000000000" w:firstRow="0" w:lastRow="0" w:firstColumn="1" w:lastColumn="0" w:oddVBand="0" w:evenVBand="0" w:oddHBand="0" w:evenHBand="0" w:firstRowFirstColumn="0" w:firstRowLastColumn="0" w:lastRowFirstColumn="0" w:lastRowLastColumn="0"/>
            <w:tcW w:w="1134" w:type="dxa"/>
            <w:vAlign w:val="center"/>
          </w:tcPr>
          <w:p w14:paraId="6B49BA49" w14:textId="77777777" w:rsidR="008B0FAA" w:rsidRPr="008B0FAA" w:rsidRDefault="008B0FAA" w:rsidP="006C5616">
            <w:pPr>
              <w:jc w:val="center"/>
              <w:rPr>
                <w:color w:val="525252" w:themeColor="accent3" w:themeShade="80"/>
                <w:sz w:val="18"/>
                <w:szCs w:val="18"/>
              </w:rPr>
            </w:pPr>
            <w:r w:rsidRPr="008B0FAA">
              <w:rPr>
                <w:color w:val="525252" w:themeColor="accent3" w:themeShade="80"/>
                <w:sz w:val="18"/>
                <w:szCs w:val="18"/>
              </w:rPr>
              <w:t>Band 3</w:t>
            </w:r>
          </w:p>
          <w:p w14:paraId="067C6B59" w14:textId="50324ACF" w:rsidR="008B0FAA" w:rsidRPr="008B0FAA" w:rsidRDefault="008B0FAA" w:rsidP="006C5616">
            <w:pPr>
              <w:jc w:val="center"/>
              <w:rPr>
                <w:color w:val="525252" w:themeColor="accent3" w:themeShade="80"/>
                <w:sz w:val="18"/>
                <w:szCs w:val="18"/>
              </w:rPr>
            </w:pPr>
            <w:r w:rsidRPr="008B0FAA">
              <w:rPr>
                <w:color w:val="525252" w:themeColor="accent3" w:themeShade="80"/>
                <w:sz w:val="18"/>
                <w:szCs w:val="18"/>
              </w:rPr>
              <w:t>(€</w:t>
            </w:r>
            <w:r w:rsidR="003C28EA">
              <w:rPr>
                <w:color w:val="525252" w:themeColor="accent3" w:themeShade="80"/>
                <w:sz w:val="18"/>
                <w:szCs w:val="18"/>
              </w:rPr>
              <w:t>20</w:t>
            </w:r>
            <w:r w:rsidRPr="008B0FAA">
              <w:rPr>
                <w:color w:val="525252" w:themeColor="accent3" w:themeShade="80"/>
                <w:sz w:val="18"/>
                <w:szCs w:val="18"/>
              </w:rPr>
              <w:t>M - €30M)</w:t>
            </w:r>
          </w:p>
        </w:tc>
        <w:tc>
          <w:tcPr>
            <w:tcW w:w="3376" w:type="dxa"/>
            <w:vMerge/>
          </w:tcPr>
          <w:p w14:paraId="6E2EED4D" w14:textId="77777777" w:rsidR="008B0FAA" w:rsidRPr="008B0FAA" w:rsidRDefault="008B0FAA" w:rsidP="006C5616">
            <w:pPr>
              <w:cnfStyle w:val="000000000000" w:firstRow="0" w:lastRow="0" w:firstColumn="0" w:lastColumn="0" w:oddVBand="0" w:evenVBand="0" w:oddHBand="0" w:evenHBand="0" w:firstRowFirstColumn="0" w:firstRowLastColumn="0" w:lastRowFirstColumn="0" w:lastRowLastColumn="0"/>
              <w:rPr>
                <w:color w:val="525252" w:themeColor="accent3" w:themeShade="80"/>
                <w:sz w:val="18"/>
                <w:szCs w:val="18"/>
              </w:rPr>
            </w:pPr>
          </w:p>
        </w:tc>
        <w:tc>
          <w:tcPr>
            <w:tcW w:w="3377" w:type="dxa"/>
          </w:tcPr>
          <w:p w14:paraId="1952971D" w14:textId="0661AD48" w:rsidR="008B0FAA" w:rsidRPr="008B0FAA" w:rsidRDefault="008B0FAA" w:rsidP="006C5616">
            <w:pPr>
              <w:cnfStyle w:val="000000000000" w:firstRow="0" w:lastRow="0" w:firstColumn="0" w:lastColumn="0" w:oddVBand="0" w:evenVBand="0" w:oddHBand="0" w:evenHBand="0" w:firstRowFirstColumn="0" w:firstRowLastColumn="0" w:lastRowFirstColumn="0" w:lastRowLastColumn="0"/>
              <w:rPr>
                <w:color w:val="525252" w:themeColor="accent3" w:themeShade="80"/>
                <w:sz w:val="18"/>
                <w:szCs w:val="18"/>
              </w:rPr>
            </w:pPr>
            <w:r w:rsidRPr="008B0FAA">
              <w:rPr>
                <w:color w:val="525252" w:themeColor="accent3" w:themeShade="80"/>
                <w:sz w:val="18"/>
                <w:szCs w:val="18"/>
              </w:rPr>
              <w:t>A Discounted Cash Flow (DCF) analysis related to the Sponsoring Agency and an Exchequer Cash Flow (ECF) analysis related to the central Exchequer</w:t>
            </w:r>
            <w:r w:rsidR="00A64AAE">
              <w:rPr>
                <w:color w:val="525252" w:themeColor="accent3" w:themeShade="80"/>
                <w:sz w:val="18"/>
                <w:szCs w:val="18"/>
              </w:rPr>
              <w:t xml:space="preserve"> </w:t>
            </w:r>
            <w:r w:rsidR="00A64AAE" w:rsidRPr="00A64AAE">
              <w:rPr>
                <w:color w:val="525252" w:themeColor="accent3" w:themeShade="80"/>
                <w:sz w:val="18"/>
                <w:szCs w:val="18"/>
              </w:rPr>
              <w:t>(if applicable)</w:t>
            </w:r>
          </w:p>
        </w:tc>
      </w:tr>
      <w:tr w:rsidR="008B0FAA" w14:paraId="02E09E7B" w14:textId="77777777" w:rsidTr="008B0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7F7F0B8C" w14:textId="77777777" w:rsidR="008B0FAA" w:rsidRPr="008B0FAA" w:rsidRDefault="008B0FAA" w:rsidP="006C5616">
            <w:pPr>
              <w:jc w:val="center"/>
              <w:rPr>
                <w:color w:val="525252" w:themeColor="accent3" w:themeShade="80"/>
                <w:sz w:val="18"/>
                <w:szCs w:val="18"/>
              </w:rPr>
            </w:pPr>
            <w:r w:rsidRPr="008B0FAA">
              <w:rPr>
                <w:color w:val="525252" w:themeColor="accent3" w:themeShade="80"/>
                <w:sz w:val="18"/>
                <w:szCs w:val="18"/>
              </w:rPr>
              <w:t>Band 3</w:t>
            </w:r>
          </w:p>
          <w:p w14:paraId="47EAF69D" w14:textId="77777777" w:rsidR="008B0FAA" w:rsidRPr="008B0FAA" w:rsidRDefault="008B0FAA" w:rsidP="006C5616">
            <w:pPr>
              <w:jc w:val="center"/>
              <w:rPr>
                <w:color w:val="525252" w:themeColor="accent3" w:themeShade="80"/>
                <w:sz w:val="18"/>
                <w:szCs w:val="18"/>
              </w:rPr>
            </w:pPr>
            <w:r w:rsidRPr="008B0FAA">
              <w:rPr>
                <w:color w:val="525252" w:themeColor="accent3" w:themeShade="80"/>
                <w:sz w:val="18"/>
                <w:szCs w:val="18"/>
              </w:rPr>
              <w:t>( &gt; €30M)</w:t>
            </w:r>
          </w:p>
        </w:tc>
        <w:tc>
          <w:tcPr>
            <w:tcW w:w="3376" w:type="dxa"/>
          </w:tcPr>
          <w:p w14:paraId="1C03CF83" w14:textId="77777777" w:rsidR="008B0FAA" w:rsidRPr="008B0FAA" w:rsidRDefault="008B0FAA" w:rsidP="006C5616">
            <w:pPr>
              <w:cnfStyle w:val="000000100000" w:firstRow="0" w:lastRow="0" w:firstColumn="0" w:lastColumn="0" w:oddVBand="0" w:evenVBand="0" w:oddHBand="1" w:evenHBand="0" w:firstRowFirstColumn="0" w:firstRowLastColumn="0" w:lastRowFirstColumn="0" w:lastRowLastColumn="0"/>
              <w:rPr>
                <w:color w:val="525252" w:themeColor="accent3" w:themeShade="80"/>
                <w:sz w:val="18"/>
                <w:szCs w:val="18"/>
              </w:rPr>
            </w:pPr>
            <w:r w:rsidRPr="008B0FAA">
              <w:rPr>
                <w:color w:val="525252" w:themeColor="accent3" w:themeShade="80"/>
                <w:sz w:val="18"/>
                <w:szCs w:val="18"/>
              </w:rPr>
              <w:t xml:space="preserve">Transport and Accessibility Appraisal (TAA), High-level of Cost Effectiveness Analysis (CEA) and Cost Benefit Analysis (CBA) </w:t>
            </w:r>
          </w:p>
        </w:tc>
        <w:tc>
          <w:tcPr>
            <w:tcW w:w="3377" w:type="dxa"/>
          </w:tcPr>
          <w:p w14:paraId="593C8C56" w14:textId="229C8B67" w:rsidR="008B0FAA" w:rsidRPr="008B0FAA" w:rsidRDefault="008B0FAA" w:rsidP="006C5616">
            <w:pPr>
              <w:cnfStyle w:val="000000100000" w:firstRow="0" w:lastRow="0" w:firstColumn="0" w:lastColumn="0" w:oddVBand="0" w:evenVBand="0" w:oddHBand="1" w:evenHBand="0" w:firstRowFirstColumn="0" w:firstRowLastColumn="0" w:lastRowFirstColumn="0" w:lastRowLastColumn="0"/>
              <w:rPr>
                <w:color w:val="525252" w:themeColor="accent3" w:themeShade="80"/>
                <w:sz w:val="18"/>
                <w:szCs w:val="18"/>
              </w:rPr>
            </w:pPr>
            <w:r w:rsidRPr="008B0FAA">
              <w:rPr>
                <w:color w:val="525252" w:themeColor="accent3" w:themeShade="80"/>
                <w:sz w:val="18"/>
                <w:szCs w:val="18"/>
              </w:rPr>
              <w:t>A Discounted Cash Flow (DCF) analysis related to the Sponsoring Agency and an Exchequer Cash Flow (ECF) analysis related to the central Exchequer</w:t>
            </w:r>
            <w:r w:rsidR="00A64AAE">
              <w:rPr>
                <w:color w:val="525252" w:themeColor="accent3" w:themeShade="80"/>
                <w:sz w:val="18"/>
                <w:szCs w:val="18"/>
              </w:rPr>
              <w:t xml:space="preserve"> </w:t>
            </w:r>
            <w:r w:rsidR="00A64AAE" w:rsidRPr="00A64AAE">
              <w:rPr>
                <w:color w:val="525252" w:themeColor="accent3" w:themeShade="80"/>
                <w:sz w:val="18"/>
                <w:szCs w:val="18"/>
              </w:rPr>
              <w:t>(if applicable)</w:t>
            </w:r>
          </w:p>
        </w:tc>
      </w:tr>
    </w:tbl>
    <w:p w14:paraId="421920F8" w14:textId="77777777" w:rsidR="001612B6" w:rsidRDefault="001612B6" w:rsidP="00704B0F">
      <w:pPr>
        <w:pStyle w:val="NoSpacing"/>
        <w:rPr>
          <w:rFonts w:ascii="Lato-Regular" w:hAnsi="Lato-Regular" w:cs="Lato-Regular"/>
          <w:i/>
          <w:iCs/>
          <w:color w:val="64635B"/>
          <w:sz w:val="18"/>
          <w:szCs w:val="18"/>
        </w:rPr>
      </w:pPr>
    </w:p>
    <w:p w14:paraId="5B4D7852" w14:textId="7F3F7FDC" w:rsidR="000057D7" w:rsidRPr="00704B0F" w:rsidRDefault="000057D7" w:rsidP="00704B0F">
      <w:pPr>
        <w:pStyle w:val="NoSpacing"/>
        <w:rPr>
          <w:rFonts w:ascii="Lato-Regular" w:hAnsi="Lato-Regular" w:cs="Lato-Regular"/>
          <w:i/>
          <w:iCs/>
          <w:color w:val="64635B"/>
          <w:sz w:val="18"/>
          <w:szCs w:val="18"/>
        </w:rPr>
      </w:pPr>
      <w:r w:rsidRPr="00704B0F">
        <w:rPr>
          <w:rFonts w:ascii="Lato-Regular" w:hAnsi="Lato-Regular" w:cs="Lato-Regular"/>
          <w:i/>
          <w:iCs/>
          <w:color w:val="64635B"/>
          <w:sz w:val="18"/>
          <w:szCs w:val="18"/>
        </w:rPr>
        <w:t xml:space="preserve">&lt; </w:t>
      </w:r>
      <w:r w:rsidR="00AF2640" w:rsidRPr="00704B0F">
        <w:rPr>
          <w:rFonts w:ascii="Lato-Regular" w:hAnsi="Lato-Regular" w:cs="Lato-Regular"/>
          <w:i/>
          <w:iCs/>
          <w:color w:val="64635B"/>
          <w:sz w:val="18"/>
          <w:szCs w:val="18"/>
        </w:rPr>
        <w:t>Details which need to be elaborated prior to conducting the detailed appraisal &gt;</w:t>
      </w:r>
    </w:p>
    <w:p w14:paraId="19C7D2BA" w14:textId="1BA6E694" w:rsidR="0023298F" w:rsidRDefault="00F026EB" w:rsidP="0023298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details on the several critical inputs, such as a high-level design of each shortlisted option</w:t>
      </w:r>
      <w:r w:rsidR="00434932">
        <w:rPr>
          <w:rFonts w:ascii="Lato-Regular" w:hAnsi="Lato-Regular" w:cs="Lato-Regular"/>
          <w:i/>
          <w:iCs/>
          <w:color w:val="64635B"/>
          <w:sz w:val="18"/>
          <w:szCs w:val="18"/>
        </w:rPr>
        <w:t>, revised cost estimates for each option, and a review of potential demand for and use of each option, provided?</w:t>
      </w:r>
    </w:p>
    <w:p w14:paraId="66D69806" w14:textId="4248B8FD" w:rsidR="002F4CEF" w:rsidRPr="002F4CEF" w:rsidRDefault="002323B8"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the following aspects</w:t>
      </w:r>
      <w:r w:rsidR="002F4CEF">
        <w:rPr>
          <w:rFonts w:ascii="Lato-Regular" w:hAnsi="Lato-Regular" w:cs="Lato-Regular"/>
          <w:i/>
          <w:iCs/>
          <w:color w:val="64635B"/>
          <w:sz w:val="18"/>
          <w:szCs w:val="18"/>
        </w:rPr>
        <w:t xml:space="preserve"> of option design or specification</w:t>
      </w:r>
      <w:r>
        <w:rPr>
          <w:rFonts w:ascii="Lato-Regular" w:hAnsi="Lato-Regular" w:cs="Lato-Regular"/>
          <w:i/>
          <w:iCs/>
          <w:color w:val="64635B"/>
          <w:sz w:val="18"/>
          <w:szCs w:val="18"/>
        </w:rPr>
        <w:t xml:space="preserve"> considered</w:t>
      </w:r>
      <w:r w:rsidR="002F4CEF">
        <w:rPr>
          <w:rFonts w:ascii="Lato-Regular" w:hAnsi="Lato-Regular" w:cs="Lato-Regular"/>
          <w:i/>
          <w:iCs/>
          <w:color w:val="64635B"/>
          <w:sz w:val="18"/>
          <w:szCs w:val="18"/>
        </w:rPr>
        <w:t xml:space="preserve"> prior to the detailed appraisal stage?</w:t>
      </w:r>
    </w:p>
    <w:p w14:paraId="458F96F1" w14:textId="1A63D47E" w:rsidR="00C1219A" w:rsidRDefault="002F4CEF" w:rsidP="002F4CE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The proposed route of an option,</w:t>
      </w:r>
    </w:p>
    <w:p w14:paraId="3E7613B5" w14:textId="4D3DEBD1" w:rsidR="002F4CEF" w:rsidRDefault="002F4CEF" w:rsidP="002F4CE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The number of structures required, e.g., overpasses,</w:t>
      </w:r>
    </w:p>
    <w:p w14:paraId="3B8BBDAB" w14:textId="7E25B380" w:rsidR="002F4CEF" w:rsidRDefault="002F4CEF" w:rsidP="002F4CE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Potential land requirements,</w:t>
      </w:r>
    </w:p>
    <w:p w14:paraId="2A8C4EC8" w14:textId="3E4DFCB8" w:rsidR="002F4CEF" w:rsidRDefault="002F4CEF" w:rsidP="002F4CE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Any substantial engineering works required, e.g., stabilisation of embankment,</w:t>
      </w:r>
    </w:p>
    <w:p w14:paraId="77EF083B" w14:textId="7B0A52BF" w:rsidR="002F4CEF" w:rsidRDefault="002F4CEF" w:rsidP="002F4CE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Remedial works to offset negative impacts such as noise pollution, and</w:t>
      </w:r>
    </w:p>
    <w:p w14:paraId="0D21E762" w14:textId="4B9FDD75" w:rsidR="002F4CEF" w:rsidRDefault="002F4CEF" w:rsidP="002F4CE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The level of operational assets required, e.g., number of buses.</w:t>
      </w:r>
    </w:p>
    <w:p w14:paraId="65C66BF5" w14:textId="77777777" w:rsidR="00AF2640" w:rsidRDefault="00AF2640" w:rsidP="00AF2640">
      <w:pPr>
        <w:pStyle w:val="NoSpacing"/>
        <w:rPr>
          <w:rFonts w:ascii="Lato-Regular" w:hAnsi="Lato-Regular" w:cs="Lato-Regular"/>
          <w:i/>
          <w:iCs/>
          <w:color w:val="64635B"/>
          <w:sz w:val="18"/>
          <w:szCs w:val="18"/>
        </w:rPr>
      </w:pPr>
    </w:p>
    <w:p w14:paraId="15B5DC59" w14:textId="34D6B2A6" w:rsidR="00AF2640" w:rsidRDefault="00AF2640" w:rsidP="00AF2640">
      <w:pPr>
        <w:pStyle w:val="NoSpacing"/>
        <w:rPr>
          <w:rFonts w:ascii="Lato-Regular" w:hAnsi="Lato-Regular" w:cs="Lato-Regular"/>
          <w:i/>
          <w:iCs/>
          <w:color w:val="64635B"/>
          <w:sz w:val="18"/>
          <w:szCs w:val="18"/>
        </w:rPr>
      </w:pPr>
      <w:r>
        <w:rPr>
          <w:rFonts w:ascii="Lato-Regular" w:hAnsi="Lato-Regular" w:cs="Lato-Regular"/>
          <w:i/>
          <w:iCs/>
          <w:color w:val="64635B"/>
          <w:sz w:val="18"/>
          <w:szCs w:val="18"/>
        </w:rPr>
        <w:t>&lt; Risk analysis &gt;</w:t>
      </w:r>
    </w:p>
    <w:p w14:paraId="06B1DFE6" w14:textId="5F9CECDA" w:rsidR="002F4CEF" w:rsidRDefault="002F4CEF"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the risk analysis performed on the basis of the guidance provided in TAF Module 7?</w:t>
      </w:r>
    </w:p>
    <w:p w14:paraId="416152EB" w14:textId="10527A5E" w:rsidR="002F4CEF" w:rsidRDefault="002F4CEF"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Does the risk analysis consider both the known and unknown risks that may arise during the construction of any infrastructure, e.g., discovering an archaeological site, as well as risks associated if the option was to be implemented, i.e., operational risks such as susceptibility to flooding?</w:t>
      </w:r>
    </w:p>
    <w:p w14:paraId="429392AC" w14:textId="77D3780F" w:rsidR="002F4CEF" w:rsidRDefault="002F4CEF"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potential issues identified from the risk analysis incorporated into the high-level cost contingencies?</w:t>
      </w:r>
    </w:p>
    <w:p w14:paraId="2C524F37" w14:textId="411887E1" w:rsidR="002F4CEF" w:rsidRDefault="002F4CEF"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a summary of the results of risk analysis for each of the shortlisted options included?</w:t>
      </w:r>
    </w:p>
    <w:p w14:paraId="31916F04" w14:textId="77777777" w:rsidR="00AF2640" w:rsidRDefault="00AF2640" w:rsidP="00AF2640">
      <w:pPr>
        <w:pStyle w:val="NoSpacing"/>
        <w:rPr>
          <w:rFonts w:ascii="Lato-Regular" w:hAnsi="Lato-Regular" w:cs="Lato-Regular"/>
          <w:i/>
          <w:iCs/>
          <w:color w:val="64635B"/>
          <w:sz w:val="18"/>
          <w:szCs w:val="18"/>
        </w:rPr>
      </w:pPr>
    </w:p>
    <w:p w14:paraId="06E8772D" w14:textId="65E769B0" w:rsidR="00AF2640" w:rsidRDefault="00AF2640" w:rsidP="00AF2640">
      <w:pPr>
        <w:pStyle w:val="NoSpacing"/>
        <w:rPr>
          <w:rFonts w:ascii="Lato-Regular" w:hAnsi="Lato-Regular" w:cs="Lato-Regular"/>
          <w:i/>
          <w:iCs/>
          <w:color w:val="64635B"/>
          <w:sz w:val="18"/>
          <w:szCs w:val="18"/>
        </w:rPr>
      </w:pPr>
      <w:r>
        <w:rPr>
          <w:rFonts w:ascii="Lato-Regular" w:hAnsi="Lato-Regular" w:cs="Lato-Regular"/>
          <w:i/>
          <w:iCs/>
          <w:color w:val="64635B"/>
          <w:sz w:val="18"/>
          <w:szCs w:val="18"/>
        </w:rPr>
        <w:t>&lt; Cost estimates &gt;</w:t>
      </w:r>
    </w:p>
    <w:p w14:paraId="526A2F00" w14:textId="7D6BAA5A" w:rsidR="002F4CEF" w:rsidRDefault="002F4CEF"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lastRenderedPageBreak/>
        <w:t xml:space="preserve">Are cost estimates for the shortlisted options prepared </w:t>
      </w:r>
      <w:r w:rsidR="000057D7">
        <w:rPr>
          <w:rFonts w:ascii="Lato-Regular" w:hAnsi="Lato-Regular" w:cs="Lato-Regular"/>
          <w:i/>
          <w:iCs/>
          <w:color w:val="64635B"/>
          <w:sz w:val="18"/>
          <w:szCs w:val="18"/>
        </w:rPr>
        <w:t>in accordance with the guidance set out in TAF Module 7 and methods such as those highlighted in Box 4.2 of TAF Module 4?</w:t>
      </w:r>
    </w:p>
    <w:p w14:paraId="2F9F7F86" w14:textId="47D84F6C" w:rsidR="000057D7" w:rsidRDefault="000057D7"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all assumptions relating to how an option has been costed outlined in the business case?</w:t>
      </w:r>
    </w:p>
    <w:p w14:paraId="4D749518" w14:textId="2CBBDF3F" w:rsidR="000057D7" w:rsidRDefault="000057D7"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the cost estimates reasonably robust</w:t>
      </w:r>
      <w:r w:rsidR="00AF2640">
        <w:rPr>
          <w:rFonts w:ascii="Lato-Regular" w:hAnsi="Lato-Regular" w:cs="Lato-Regular"/>
          <w:i/>
          <w:iCs/>
          <w:color w:val="64635B"/>
          <w:sz w:val="18"/>
          <w:szCs w:val="18"/>
        </w:rPr>
        <w:t xml:space="preserve"> in order to carry out a detailed economic appraisal, particularly a detailed economic appraisal in the form of a CBA is required</w:t>
      </w:r>
      <w:r>
        <w:rPr>
          <w:rFonts w:ascii="Lato-Regular" w:hAnsi="Lato-Regular" w:cs="Lato-Regular"/>
          <w:i/>
          <w:iCs/>
          <w:color w:val="64635B"/>
          <w:sz w:val="18"/>
          <w:szCs w:val="18"/>
        </w:rPr>
        <w:t>?</w:t>
      </w:r>
    </w:p>
    <w:p w14:paraId="759C27A7" w14:textId="77777777" w:rsidR="00AF2640" w:rsidRDefault="00AF2640" w:rsidP="00AF2640">
      <w:pPr>
        <w:pStyle w:val="NoSpacing"/>
        <w:rPr>
          <w:rFonts w:ascii="Lato-Regular" w:hAnsi="Lato-Regular" w:cs="Lato-Regular"/>
          <w:i/>
          <w:iCs/>
          <w:color w:val="64635B"/>
          <w:sz w:val="18"/>
          <w:szCs w:val="18"/>
        </w:rPr>
      </w:pPr>
    </w:p>
    <w:p w14:paraId="555C545D" w14:textId="52A84D7B" w:rsidR="00AF2640" w:rsidRDefault="00AF2640" w:rsidP="00AF2640">
      <w:pPr>
        <w:pStyle w:val="NoSpacing"/>
        <w:rPr>
          <w:rFonts w:ascii="Lato-Regular" w:hAnsi="Lato-Regular" w:cs="Lato-Regular"/>
          <w:i/>
          <w:iCs/>
          <w:color w:val="64635B"/>
          <w:sz w:val="18"/>
          <w:szCs w:val="18"/>
        </w:rPr>
      </w:pPr>
      <w:r>
        <w:rPr>
          <w:rFonts w:ascii="Lato-Regular" w:hAnsi="Lato-Regular" w:cs="Lato-Regular"/>
          <w:i/>
          <w:iCs/>
          <w:color w:val="64635B"/>
          <w:sz w:val="18"/>
          <w:szCs w:val="18"/>
        </w:rPr>
        <w:t>&lt; Demand analysis &gt;</w:t>
      </w:r>
    </w:p>
    <w:p w14:paraId="7FE8ECD3" w14:textId="66B91521" w:rsidR="000057D7" w:rsidRDefault="00C22FB5"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the demand analysis prepared prior to the shortlisting process still robust? If required, the demand analysis should be revisited and revised to ensure it is robust. This is particularly important where a CBA is used to appraise the different options.</w:t>
      </w:r>
    </w:p>
    <w:p w14:paraId="0DB71A40" w14:textId="77777777" w:rsidR="00C22FB5" w:rsidRDefault="00C22FB5" w:rsidP="00C22FB5">
      <w:pPr>
        <w:pStyle w:val="NoSpacing"/>
        <w:rPr>
          <w:rFonts w:ascii="Lato-Regular" w:hAnsi="Lato-Regular" w:cs="Lato-Regular"/>
          <w:i/>
          <w:iCs/>
          <w:color w:val="64635B"/>
          <w:sz w:val="18"/>
          <w:szCs w:val="18"/>
        </w:rPr>
      </w:pPr>
    </w:p>
    <w:p w14:paraId="18643211" w14:textId="6F79C8A1" w:rsidR="00C22FB5" w:rsidRDefault="00C22FB5" w:rsidP="00C22FB5">
      <w:pPr>
        <w:pStyle w:val="NoSpacing"/>
        <w:rPr>
          <w:rFonts w:ascii="Lato-Regular" w:hAnsi="Lato-Regular" w:cs="Lato-Regular"/>
          <w:i/>
          <w:iCs/>
          <w:color w:val="64635B"/>
          <w:sz w:val="18"/>
          <w:szCs w:val="18"/>
        </w:rPr>
      </w:pPr>
      <w:r>
        <w:rPr>
          <w:rFonts w:ascii="Lato-Regular" w:hAnsi="Lato-Regular" w:cs="Lato-Regular"/>
          <w:i/>
          <w:iCs/>
          <w:color w:val="64635B"/>
          <w:sz w:val="18"/>
          <w:szCs w:val="18"/>
        </w:rPr>
        <w:t>&lt; Detailed appraisal &gt;</w:t>
      </w:r>
    </w:p>
    <w:p w14:paraId="1D4BD26F" w14:textId="127927DC" w:rsidR="00C22FB5" w:rsidRDefault="00BA1BF2" w:rsidP="00C22FB5">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the detailed appraisal approaches applied as set out in the appraisal threshold, i.e., MCA for schemes where no option is estimated to cost &gt;€30m, and TAA (including CEA) plus CBA for any scheme where costs are estimated to equal or exceed €30m?</w:t>
      </w:r>
    </w:p>
    <w:p w14:paraId="20B6B5B9" w14:textId="14D54EC6" w:rsidR="00F17271" w:rsidRDefault="00F17271" w:rsidP="00C22FB5">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all assumptions, economic parameters, and evidence</w:t>
      </w:r>
      <w:r w:rsidR="004F6EBA">
        <w:rPr>
          <w:rFonts w:ascii="Lato-Regular" w:hAnsi="Lato-Regular" w:cs="Lato-Regular"/>
          <w:i/>
          <w:iCs/>
          <w:color w:val="64635B"/>
          <w:sz w:val="18"/>
          <w:szCs w:val="18"/>
        </w:rPr>
        <w:t xml:space="preserve"> used in the appraisal</w:t>
      </w:r>
      <w:r>
        <w:rPr>
          <w:rFonts w:ascii="Lato-Regular" w:hAnsi="Lato-Regular" w:cs="Lato-Regular"/>
          <w:i/>
          <w:iCs/>
          <w:color w:val="64635B"/>
          <w:sz w:val="18"/>
          <w:szCs w:val="18"/>
        </w:rPr>
        <w:t xml:space="preserve"> </w:t>
      </w:r>
      <w:r w:rsidR="004F6EBA">
        <w:rPr>
          <w:rFonts w:ascii="Lato-Regular" w:hAnsi="Lato-Regular" w:cs="Lato-Regular"/>
          <w:i/>
          <w:iCs/>
          <w:color w:val="64635B"/>
          <w:sz w:val="18"/>
          <w:szCs w:val="18"/>
        </w:rPr>
        <w:t>sufficiently documented?</w:t>
      </w:r>
    </w:p>
    <w:p w14:paraId="723822F6" w14:textId="511D4A2A" w:rsidR="004F6EBA" w:rsidRDefault="004F6EBA" w:rsidP="00C22FB5">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the time-horizon used appropriate?</w:t>
      </w:r>
    </w:p>
    <w:p w14:paraId="17A5F396" w14:textId="55FD6465" w:rsidR="004F6EBA" w:rsidRDefault="004F6EBA" w:rsidP="00C22FB5">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Where a programmatic approach has been taken has the appraisal been conducted so as to avoid double counting benefits where constituent projects of a programme are interdependent?</w:t>
      </w:r>
    </w:p>
    <w:p w14:paraId="4D3C6185" w14:textId="77777777" w:rsidR="00BA1BF2" w:rsidRDefault="00BA1BF2" w:rsidP="00BA1BF2">
      <w:pPr>
        <w:pStyle w:val="NoSpacing"/>
        <w:rPr>
          <w:rFonts w:ascii="Lato-Regular" w:hAnsi="Lato-Regular" w:cs="Lato-Regular"/>
          <w:i/>
          <w:iCs/>
          <w:color w:val="64635B"/>
          <w:sz w:val="18"/>
          <w:szCs w:val="18"/>
        </w:rPr>
      </w:pPr>
    </w:p>
    <w:p w14:paraId="6C5FCDCD" w14:textId="570C5F2B" w:rsidR="00BA1BF2" w:rsidRDefault="00BA1BF2" w:rsidP="00BA1BF2">
      <w:pPr>
        <w:pStyle w:val="NoSpacing"/>
        <w:rPr>
          <w:rFonts w:ascii="Lato-Regular" w:hAnsi="Lato-Regular" w:cs="Lato-Regular"/>
          <w:i/>
          <w:iCs/>
          <w:color w:val="64635B"/>
          <w:sz w:val="18"/>
          <w:szCs w:val="18"/>
        </w:rPr>
      </w:pPr>
      <w:r>
        <w:rPr>
          <w:rFonts w:ascii="Lato-Regular" w:hAnsi="Lato-Regular" w:cs="Lato-Regular"/>
          <w:i/>
          <w:iCs/>
          <w:color w:val="64635B"/>
          <w:sz w:val="18"/>
          <w:szCs w:val="18"/>
        </w:rPr>
        <w:t>&lt; Sensitivity and scenario analysis&gt;</w:t>
      </w:r>
    </w:p>
    <w:p w14:paraId="2E2727FC" w14:textId="547E7EB8" w:rsidR="00BA1BF2" w:rsidRDefault="009E18A9" w:rsidP="00BA1BF2">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sensitivity, scenario and/or switching analysis conducted for the options under examination?</w:t>
      </w:r>
    </w:p>
    <w:p w14:paraId="33F90379" w14:textId="3D4C1050" w:rsidR="009E18A9" w:rsidRDefault="009E18A9" w:rsidP="00BA1BF2">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all assumptions and results arising from sensitivity, scenario and/or switching analysis outlined alongside the results for the main appraisal (also referred to as the central scenario)?</w:t>
      </w:r>
    </w:p>
    <w:p w14:paraId="5AB2C6E6" w14:textId="40E50ABE" w:rsidR="009E18A9" w:rsidRDefault="009E18A9" w:rsidP="00BA1BF2">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potential impacts arising from the implementation of an option, such as disruption for a period, considered?</w:t>
      </w:r>
    </w:p>
    <w:p w14:paraId="1D1519A6" w14:textId="0AD69924" w:rsidR="009E18A9" w:rsidRDefault="009E18A9" w:rsidP="00BA1BF2">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What are the impact of scheme implementation on surrounding areas, commuters, nearby residents, and other relevant stakeholders?</w:t>
      </w:r>
    </w:p>
    <w:p w14:paraId="3BAED01E" w14:textId="77777777" w:rsidR="009E18A9" w:rsidRDefault="009E18A9" w:rsidP="009E18A9">
      <w:pPr>
        <w:pStyle w:val="NoSpacing"/>
        <w:rPr>
          <w:rFonts w:ascii="Lato-Regular" w:hAnsi="Lato-Regular" w:cs="Lato-Regular"/>
          <w:i/>
          <w:iCs/>
          <w:color w:val="64635B"/>
          <w:sz w:val="18"/>
          <w:szCs w:val="18"/>
        </w:rPr>
      </w:pPr>
    </w:p>
    <w:p w14:paraId="1D3544E8" w14:textId="1E24592A" w:rsidR="009E18A9" w:rsidRDefault="009E18A9" w:rsidP="009E18A9">
      <w:pPr>
        <w:pStyle w:val="NoSpacing"/>
        <w:rPr>
          <w:rFonts w:ascii="Lato-Regular" w:hAnsi="Lato-Regular" w:cs="Lato-Regular"/>
          <w:i/>
          <w:iCs/>
          <w:color w:val="64635B"/>
          <w:sz w:val="18"/>
          <w:szCs w:val="18"/>
        </w:rPr>
      </w:pPr>
      <w:r>
        <w:rPr>
          <w:rFonts w:ascii="Lato-Regular" w:hAnsi="Lato-Regular" w:cs="Lato-Regular"/>
          <w:i/>
          <w:iCs/>
          <w:color w:val="64635B"/>
          <w:sz w:val="18"/>
          <w:szCs w:val="18"/>
        </w:rPr>
        <w:t>&lt; Presentation of results &gt;</w:t>
      </w:r>
    </w:p>
    <w:p w14:paraId="2E35349A" w14:textId="78B3412B" w:rsidR="009E18A9" w:rsidRDefault="009E18A9" w:rsidP="009E18A9">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a summary of the main detailed appraisal and sensitivity analysis results clearly outlined in the business case?</w:t>
      </w:r>
    </w:p>
    <w:p w14:paraId="6FE59927" w14:textId="20B402D8" w:rsidR="009E18A9" w:rsidRDefault="009E18A9" w:rsidP="009E18A9">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appraisal results from TAA presented as set out in the TAA section of TAF Module 7?</w:t>
      </w:r>
    </w:p>
    <w:p w14:paraId="2ED05DB6" w14:textId="28C2F5F2" w:rsidR="009E18A9" w:rsidRDefault="009E18A9" w:rsidP="009E18A9">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In particular, is a consolidated table presented as set out in TAF Module 7 to inform decision-makers?</w:t>
      </w:r>
    </w:p>
    <w:p w14:paraId="66EB1419" w14:textId="4AB0D279" w:rsidR="009E18A9" w:rsidRDefault="009E18A9" w:rsidP="009E18A9">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In the case of an economic appraisal using CBA, are key metrics such as Net Present Values (NPVs) and Benefit Cost Ratios (BCRs) presented for each option examined?</w:t>
      </w:r>
    </w:p>
    <w:p w14:paraId="382444FF" w14:textId="59338622" w:rsidR="00C90E83" w:rsidRDefault="009E18A9" w:rsidP="00C90E83">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In case a combination of </w:t>
      </w:r>
      <w:r w:rsidR="00C1521E">
        <w:rPr>
          <w:rFonts w:ascii="Lato-Regular" w:hAnsi="Lato-Regular" w:cs="Lato-Regular"/>
          <w:i/>
          <w:iCs/>
          <w:color w:val="64635B"/>
          <w:sz w:val="18"/>
          <w:szCs w:val="18"/>
        </w:rPr>
        <w:t>shortlisted options may represent the best path forward in terms of addressing issues or opportunities identified, does the detailed appraisal follow the same steps for a combined option as for the other options? Are any assumptions and rationale for exploring this option outlined clearly? Is a sensitivity analysis also conducted for this option?</w:t>
      </w:r>
    </w:p>
    <w:p w14:paraId="6958791C" w14:textId="0279206A" w:rsidR="000057D7" w:rsidRDefault="000057D7" w:rsidP="00E75EEF">
      <w:pPr>
        <w:pStyle w:val="Heading1"/>
        <w:numPr>
          <w:ilvl w:val="0"/>
          <w:numId w:val="24"/>
        </w:numPr>
        <w:ind w:left="357" w:hanging="357"/>
      </w:pPr>
      <w:bookmarkStart w:id="16" w:name="_Toc159229525"/>
      <w:bookmarkStart w:id="17" w:name="_Toc159229526"/>
      <w:bookmarkStart w:id="18" w:name="_Toc159229527"/>
      <w:bookmarkStart w:id="19" w:name="_Toc159229528"/>
      <w:bookmarkStart w:id="20" w:name="_Toc159229529"/>
      <w:bookmarkStart w:id="21" w:name="_Toc159229530"/>
      <w:bookmarkStart w:id="22" w:name="_Toc159229531"/>
      <w:bookmarkStart w:id="23" w:name="_Toc159229532"/>
      <w:bookmarkStart w:id="24" w:name="_Toc165366356"/>
      <w:bookmarkEnd w:id="16"/>
      <w:bookmarkEnd w:id="17"/>
      <w:bookmarkEnd w:id="18"/>
      <w:bookmarkEnd w:id="19"/>
      <w:bookmarkEnd w:id="20"/>
      <w:bookmarkEnd w:id="21"/>
      <w:bookmarkEnd w:id="22"/>
      <w:bookmarkEnd w:id="23"/>
      <w:r>
        <w:t>Financial Appraisal</w:t>
      </w:r>
      <w:r w:rsidR="007808D3">
        <w:t xml:space="preserve"> and </w:t>
      </w:r>
      <w:r w:rsidR="007402AE">
        <w:t>A</w:t>
      </w:r>
      <w:r w:rsidR="007808D3">
        <w:t xml:space="preserve">ffordability </w:t>
      </w:r>
      <w:r w:rsidR="007402AE">
        <w:t>A</w:t>
      </w:r>
      <w:r w:rsidR="007808D3">
        <w:t>ssessment</w:t>
      </w:r>
      <w:bookmarkEnd w:id="24"/>
    </w:p>
    <w:p w14:paraId="2E263426" w14:textId="42E5B602" w:rsidR="00E4267D" w:rsidRDefault="00E4267D" w:rsidP="00E4267D">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11</w:t>
      </w:r>
    </w:p>
    <w:p w14:paraId="0AAB5905" w14:textId="77777777" w:rsidR="00E4267D" w:rsidRDefault="00E4267D" w:rsidP="00E4267D">
      <w:pPr>
        <w:pStyle w:val="NoSpacing"/>
      </w:pPr>
      <w:r>
        <w:t xml:space="preserve">Please </w:t>
      </w:r>
      <w:r w:rsidRPr="009207C7">
        <w:t>replace</w:t>
      </w:r>
      <w:r>
        <w:t xml:space="preserve"> the</w:t>
      </w:r>
      <w:r w:rsidRPr="009207C7">
        <w:t xml:space="preserve"> below with the information about your own project</w:t>
      </w:r>
    </w:p>
    <w:p w14:paraId="4822390C" w14:textId="39CF24C1" w:rsidR="00E4267D" w:rsidRDefault="00E4267D" w:rsidP="00E4267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a financial appraisal conducted for all shortlisted options</w:t>
      </w:r>
      <w:r w:rsidR="004F7D36">
        <w:rPr>
          <w:rFonts w:ascii="Lato-Regular" w:hAnsi="Lato-Regular" w:cs="Lato-Regular"/>
          <w:i/>
          <w:iCs/>
          <w:color w:val="64635B"/>
          <w:sz w:val="18"/>
          <w:szCs w:val="18"/>
        </w:rPr>
        <w:t xml:space="preserve"> irrespective of estimated cost as required by the </w:t>
      </w:r>
      <w:r w:rsidR="00F12B77">
        <w:rPr>
          <w:rFonts w:ascii="Lato-Regular" w:hAnsi="Lato-Regular" w:cs="Lato-Regular"/>
          <w:i/>
          <w:iCs/>
          <w:color w:val="64635B"/>
          <w:sz w:val="18"/>
          <w:szCs w:val="18"/>
        </w:rPr>
        <w:t>IGs and TAF</w:t>
      </w:r>
      <w:r>
        <w:rPr>
          <w:rFonts w:ascii="Lato-Regular" w:hAnsi="Lato-Regular" w:cs="Lato-Regular"/>
          <w:i/>
          <w:iCs/>
          <w:color w:val="64635B"/>
          <w:sz w:val="18"/>
          <w:szCs w:val="18"/>
        </w:rPr>
        <w:t>?</w:t>
      </w:r>
    </w:p>
    <w:p w14:paraId="69372F14" w14:textId="44C03D39" w:rsidR="004F7D36" w:rsidRDefault="004F7D36" w:rsidP="00E4267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the financial appraisal conducted based on detailed guidance provided in TAF Module 7?</w:t>
      </w:r>
    </w:p>
    <w:p w14:paraId="0B309498" w14:textId="3DCF612F" w:rsidR="004F7D36" w:rsidRDefault="00E643CC" w:rsidP="00E4267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cost estimates used in the financial appraisal accurate?</w:t>
      </w:r>
    </w:p>
    <w:p w14:paraId="64089E54" w14:textId="0028D5A6" w:rsidR="00E643CC" w:rsidRDefault="00E643CC" w:rsidP="00E4267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key results of the financial appraisal (e.g., Financial Net Present Value) clearly outlined alongside a general assessment of the affordability of the scheme in the context of available resources?</w:t>
      </w:r>
      <w:r w:rsidR="0070220C">
        <w:rPr>
          <w:rFonts w:ascii="Lato-Regular" w:hAnsi="Lato-Regular" w:cs="Lato-Regular"/>
          <w:i/>
          <w:iCs/>
          <w:color w:val="64635B"/>
          <w:sz w:val="18"/>
          <w:szCs w:val="18"/>
        </w:rPr>
        <w:t xml:space="preserve"> In the case of Exchequer funded schemes, </w:t>
      </w:r>
      <w:r w:rsidR="008A763A">
        <w:rPr>
          <w:rFonts w:ascii="Lato-Regular" w:hAnsi="Lato-Regular" w:cs="Lato-Regular"/>
          <w:i/>
          <w:iCs/>
          <w:color w:val="64635B"/>
          <w:sz w:val="18"/>
          <w:szCs w:val="18"/>
        </w:rPr>
        <w:t>the affordability should be assessed in light of the available Medium Term Capital Envelopes and existing commitments.</w:t>
      </w:r>
    </w:p>
    <w:p w14:paraId="34B2F5AB" w14:textId="60EF7918" w:rsidR="00E643CC" w:rsidRPr="00E643CC" w:rsidRDefault="00E643CC" w:rsidP="00E643CC">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Are all </w:t>
      </w:r>
      <w:r w:rsidR="007808D3">
        <w:rPr>
          <w:rFonts w:ascii="Lato-Regular" w:hAnsi="Lato-Regular" w:cs="Lato-Regular"/>
          <w:i/>
          <w:iCs/>
          <w:color w:val="64635B"/>
          <w:sz w:val="18"/>
          <w:szCs w:val="18"/>
        </w:rPr>
        <w:t xml:space="preserve">taken </w:t>
      </w:r>
      <w:r>
        <w:rPr>
          <w:rFonts w:ascii="Lato-Regular" w:hAnsi="Lato-Regular" w:cs="Lato-Regular"/>
          <w:i/>
          <w:iCs/>
          <w:color w:val="64635B"/>
          <w:sz w:val="18"/>
          <w:szCs w:val="18"/>
        </w:rPr>
        <w:t xml:space="preserve">assumptions </w:t>
      </w:r>
      <w:r w:rsidR="007808D3">
        <w:rPr>
          <w:rFonts w:ascii="Lato-Regular" w:hAnsi="Lato-Regular" w:cs="Lato-Regular"/>
          <w:i/>
          <w:iCs/>
          <w:color w:val="64635B"/>
          <w:sz w:val="18"/>
          <w:szCs w:val="18"/>
        </w:rPr>
        <w:t>clearly outlined in the business case</w:t>
      </w:r>
      <w:r w:rsidR="007808D3" w:rsidDel="007808D3">
        <w:rPr>
          <w:rFonts w:ascii="Lato-Regular" w:hAnsi="Lato-Regular" w:cs="Lato-Regular"/>
          <w:i/>
          <w:iCs/>
          <w:color w:val="64635B"/>
          <w:sz w:val="18"/>
          <w:szCs w:val="18"/>
        </w:rPr>
        <w:t xml:space="preserve"> </w:t>
      </w:r>
      <w:r>
        <w:rPr>
          <w:rFonts w:ascii="Lato-Regular" w:hAnsi="Lato-Regular" w:cs="Lato-Regular"/>
          <w:i/>
          <w:iCs/>
          <w:color w:val="64635B"/>
          <w:sz w:val="18"/>
          <w:szCs w:val="18"/>
        </w:rPr>
        <w:t>when performing the financial appraisal?</w:t>
      </w:r>
    </w:p>
    <w:p w14:paraId="5D170599" w14:textId="77777777" w:rsidR="00E4267D" w:rsidRPr="00E4267D" w:rsidRDefault="00E4267D" w:rsidP="00E4267D"/>
    <w:p w14:paraId="3F3727AE" w14:textId="3E5CC4C6" w:rsidR="00E75EEF" w:rsidRDefault="000057D7" w:rsidP="00E75EEF">
      <w:pPr>
        <w:pStyle w:val="Heading1"/>
        <w:numPr>
          <w:ilvl w:val="0"/>
          <w:numId w:val="24"/>
        </w:numPr>
        <w:ind w:left="357" w:hanging="357"/>
      </w:pPr>
      <w:bookmarkStart w:id="25" w:name="_Toc165366357"/>
      <w:r>
        <w:t>Risk and Uncertainty</w:t>
      </w:r>
      <w:bookmarkEnd w:id="25"/>
    </w:p>
    <w:p w14:paraId="2C82CC6C" w14:textId="72D92C74" w:rsidR="00DC7C45" w:rsidRDefault="002C13EB" w:rsidP="00E75EEF">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12</w:t>
      </w:r>
    </w:p>
    <w:p w14:paraId="41FA186D" w14:textId="63AADA3A" w:rsidR="00E75EEF" w:rsidRDefault="00E75EEF" w:rsidP="00E75EEF">
      <w:pPr>
        <w:pStyle w:val="NoSpacing"/>
      </w:pPr>
      <w:r>
        <w:t xml:space="preserve">Please </w:t>
      </w:r>
      <w:r w:rsidRPr="009207C7">
        <w:t>replace</w:t>
      </w:r>
      <w:r>
        <w:t xml:space="preserve"> the</w:t>
      </w:r>
      <w:r w:rsidRPr="009207C7">
        <w:t xml:space="preserve"> below with the information about your own project</w:t>
      </w:r>
    </w:p>
    <w:p w14:paraId="1C1F9BA7" w14:textId="77777777" w:rsidR="0070220C" w:rsidRDefault="0070220C" w:rsidP="009471AF">
      <w:pPr>
        <w:pStyle w:val="NoSpacing"/>
        <w:numPr>
          <w:ilvl w:val="0"/>
          <w:numId w:val="34"/>
        </w:numPr>
        <w:rPr>
          <w:rFonts w:ascii="Lato-Regular" w:hAnsi="Lato-Regular" w:cs="Lato-Regular"/>
          <w:i/>
          <w:iCs/>
          <w:color w:val="64635B"/>
          <w:sz w:val="18"/>
          <w:szCs w:val="18"/>
        </w:rPr>
      </w:pPr>
      <w:r>
        <w:rPr>
          <w:rFonts w:ascii="Lato-Regular" w:hAnsi="Lato-Regular" w:cs="Lato-Regular"/>
          <w:i/>
          <w:iCs/>
          <w:color w:val="64635B"/>
          <w:sz w:val="18"/>
          <w:szCs w:val="18"/>
        </w:rPr>
        <w:t>What are the risks of adverse conditions and the potential uncertainty associated with each option</w:t>
      </w:r>
      <w:r w:rsidR="00326913">
        <w:rPr>
          <w:rFonts w:ascii="Lato-Regular" w:hAnsi="Lato-Regular" w:cs="Lato-Regular"/>
          <w:i/>
          <w:iCs/>
          <w:color w:val="64635B"/>
          <w:sz w:val="18"/>
          <w:szCs w:val="18"/>
        </w:rPr>
        <w:t>?</w:t>
      </w:r>
    </w:p>
    <w:p w14:paraId="16BAA69A" w14:textId="77777777" w:rsidR="0070220C" w:rsidRDefault="0070220C" w:rsidP="009471AF">
      <w:pPr>
        <w:pStyle w:val="NoSpacing"/>
        <w:numPr>
          <w:ilvl w:val="0"/>
          <w:numId w:val="34"/>
        </w:numPr>
        <w:rPr>
          <w:rFonts w:ascii="Lato-Regular" w:hAnsi="Lato-Regular" w:cs="Lato-Regular"/>
          <w:i/>
          <w:iCs/>
          <w:color w:val="64635B"/>
          <w:sz w:val="18"/>
          <w:szCs w:val="18"/>
        </w:rPr>
      </w:pPr>
      <w:r>
        <w:rPr>
          <w:rFonts w:ascii="Lato-Regular" w:hAnsi="Lato-Regular" w:cs="Lato-Regular"/>
          <w:i/>
          <w:iCs/>
          <w:color w:val="64635B"/>
          <w:sz w:val="18"/>
          <w:szCs w:val="18"/>
        </w:rPr>
        <w:t>What are the risk minimisation strategies?</w:t>
      </w:r>
    </w:p>
    <w:p w14:paraId="618607A5" w14:textId="77777777" w:rsidR="0070220C" w:rsidRDefault="0070220C" w:rsidP="009471AF">
      <w:pPr>
        <w:pStyle w:val="NoSpacing"/>
        <w:numPr>
          <w:ilvl w:val="0"/>
          <w:numId w:val="34"/>
        </w:numPr>
        <w:rPr>
          <w:rFonts w:ascii="Lato-Regular" w:hAnsi="Lato-Regular" w:cs="Lato-Regular"/>
          <w:i/>
          <w:iCs/>
          <w:color w:val="64635B"/>
          <w:sz w:val="18"/>
          <w:szCs w:val="18"/>
        </w:rPr>
      </w:pPr>
      <w:r>
        <w:rPr>
          <w:rFonts w:ascii="Lato-Regular" w:hAnsi="Lato-Regular" w:cs="Lato-Regular"/>
          <w:i/>
          <w:iCs/>
          <w:color w:val="64635B"/>
          <w:sz w:val="18"/>
          <w:szCs w:val="18"/>
        </w:rPr>
        <w:lastRenderedPageBreak/>
        <w:t>What steps will be taken to manage risk and uncertainty as part of both the economic and financial appraisal process?</w:t>
      </w:r>
    </w:p>
    <w:p w14:paraId="0E743ED9" w14:textId="37088811" w:rsidR="00326913" w:rsidRDefault="00326913" w:rsidP="009471AF">
      <w:pPr>
        <w:pStyle w:val="NoSpacing"/>
        <w:numPr>
          <w:ilvl w:val="0"/>
          <w:numId w:val="34"/>
        </w:numPr>
        <w:rPr>
          <w:rFonts w:ascii="Lato-Regular" w:hAnsi="Lato-Regular" w:cs="Lato-Regular"/>
          <w:i/>
          <w:iCs/>
          <w:color w:val="64635B"/>
          <w:sz w:val="18"/>
          <w:szCs w:val="18"/>
        </w:rPr>
      </w:pPr>
      <w:r>
        <w:rPr>
          <w:rFonts w:ascii="Lato-Regular" w:hAnsi="Lato-Regular" w:cs="Lato-Regular"/>
          <w:i/>
          <w:iCs/>
          <w:color w:val="64635B"/>
          <w:sz w:val="18"/>
          <w:szCs w:val="18"/>
        </w:rPr>
        <w:t xml:space="preserve"> </w:t>
      </w:r>
      <w:r w:rsidR="008A763A">
        <w:rPr>
          <w:rFonts w:ascii="Lato-Regular" w:hAnsi="Lato-Regular" w:cs="Lato-Regular"/>
          <w:i/>
          <w:iCs/>
          <w:color w:val="64635B"/>
          <w:sz w:val="18"/>
          <w:szCs w:val="18"/>
        </w:rPr>
        <w:t>Are following key steps taken to identify risks and uncertainties?</w:t>
      </w:r>
    </w:p>
    <w:p w14:paraId="5142AACD" w14:textId="77777777" w:rsidR="008A763A" w:rsidRDefault="008A763A" w:rsidP="008A763A">
      <w:pPr>
        <w:pStyle w:val="NoSpacing"/>
        <w:numPr>
          <w:ilvl w:val="1"/>
          <w:numId w:val="38"/>
        </w:numPr>
        <w:rPr>
          <w:rFonts w:ascii="Lato-Regular" w:hAnsi="Lato-Regular" w:cs="Lato-Regular"/>
          <w:i/>
          <w:iCs/>
          <w:color w:val="64635B"/>
          <w:sz w:val="18"/>
          <w:szCs w:val="18"/>
        </w:rPr>
      </w:pPr>
      <w:r w:rsidRPr="008A763A">
        <w:rPr>
          <w:rFonts w:ascii="Lato-Regular" w:hAnsi="Lato-Regular" w:cs="Lato-Regular"/>
          <w:i/>
          <w:iCs/>
          <w:color w:val="64635B"/>
          <w:sz w:val="18"/>
          <w:szCs w:val="18"/>
        </w:rPr>
        <w:t xml:space="preserve">Ensuring the data and assumptions underlying the estimation of costs and benefits are reliable and realistic; </w:t>
      </w:r>
    </w:p>
    <w:p w14:paraId="02C7B3EA" w14:textId="12BBFF6D" w:rsidR="008A763A" w:rsidRPr="008A763A" w:rsidRDefault="008A763A" w:rsidP="008A763A">
      <w:pPr>
        <w:pStyle w:val="NoSpacing"/>
        <w:numPr>
          <w:ilvl w:val="1"/>
          <w:numId w:val="38"/>
        </w:numPr>
        <w:rPr>
          <w:rFonts w:ascii="Lato-Regular" w:hAnsi="Lato-Regular" w:cs="Lato-Regular"/>
          <w:i/>
          <w:iCs/>
          <w:color w:val="64635B"/>
          <w:sz w:val="18"/>
          <w:szCs w:val="18"/>
        </w:rPr>
      </w:pPr>
      <w:r w:rsidRPr="008A763A">
        <w:rPr>
          <w:rFonts w:ascii="Lato-Regular" w:hAnsi="Lato-Regular" w:cs="Lato-Regular"/>
          <w:i/>
          <w:iCs/>
          <w:color w:val="64635B"/>
          <w:sz w:val="18"/>
          <w:szCs w:val="18"/>
        </w:rPr>
        <w:t xml:space="preserve">Developing the identification of risks, e.g., examining each variable to assess the likelihood of the risk materialising; </w:t>
      </w:r>
    </w:p>
    <w:p w14:paraId="396A4B23" w14:textId="3D3CE16E" w:rsidR="008A763A" w:rsidRPr="008A763A" w:rsidRDefault="008A763A" w:rsidP="008A763A">
      <w:pPr>
        <w:pStyle w:val="NoSpacing"/>
        <w:numPr>
          <w:ilvl w:val="1"/>
          <w:numId w:val="38"/>
        </w:numPr>
        <w:rPr>
          <w:rFonts w:ascii="Lato-Regular" w:hAnsi="Lato-Regular" w:cs="Lato-Regular"/>
          <w:i/>
          <w:iCs/>
          <w:color w:val="64635B"/>
          <w:sz w:val="18"/>
          <w:szCs w:val="18"/>
        </w:rPr>
      </w:pPr>
      <w:r w:rsidRPr="008A763A">
        <w:rPr>
          <w:rFonts w:ascii="Lato-Regular" w:hAnsi="Lato-Regular" w:cs="Lato-Regular"/>
          <w:i/>
          <w:iCs/>
          <w:color w:val="64635B"/>
          <w:sz w:val="18"/>
          <w:szCs w:val="18"/>
        </w:rPr>
        <w:t xml:space="preserve">Using risk assessment techniques to assess the level of risk and the impact of risk on project performance; </w:t>
      </w:r>
    </w:p>
    <w:p w14:paraId="20CB6EC6" w14:textId="426DC5F9" w:rsidR="008A763A" w:rsidRPr="008A763A" w:rsidRDefault="008A763A" w:rsidP="008A763A">
      <w:pPr>
        <w:pStyle w:val="NoSpacing"/>
        <w:numPr>
          <w:ilvl w:val="1"/>
          <w:numId w:val="38"/>
        </w:numPr>
        <w:rPr>
          <w:rFonts w:ascii="Lato-Regular" w:hAnsi="Lato-Regular" w:cs="Lato-Regular"/>
          <w:i/>
          <w:iCs/>
          <w:color w:val="64635B"/>
          <w:sz w:val="18"/>
          <w:szCs w:val="18"/>
        </w:rPr>
      </w:pPr>
      <w:r w:rsidRPr="008A763A">
        <w:rPr>
          <w:rFonts w:ascii="Lato-Regular" w:hAnsi="Lato-Regular" w:cs="Lato-Regular"/>
          <w:i/>
          <w:iCs/>
          <w:color w:val="64635B"/>
          <w:sz w:val="18"/>
          <w:szCs w:val="18"/>
        </w:rPr>
        <w:t xml:space="preserve">Devising a risk management strategy; and </w:t>
      </w:r>
    </w:p>
    <w:p w14:paraId="238E9418" w14:textId="1056B4BE" w:rsidR="00915E28" w:rsidRPr="00915E28" w:rsidRDefault="008A763A" w:rsidP="00915E28">
      <w:pPr>
        <w:pStyle w:val="NoSpacing"/>
        <w:numPr>
          <w:ilvl w:val="1"/>
          <w:numId w:val="38"/>
        </w:numPr>
        <w:rPr>
          <w:rFonts w:ascii="Lato-Regular" w:hAnsi="Lato-Regular" w:cs="Lato-Regular"/>
          <w:i/>
          <w:iCs/>
          <w:color w:val="64635B"/>
          <w:sz w:val="18"/>
          <w:szCs w:val="18"/>
        </w:rPr>
      </w:pPr>
      <w:r w:rsidRPr="008A763A">
        <w:rPr>
          <w:rFonts w:ascii="Lato-Regular" w:hAnsi="Lato-Regular" w:cs="Lato-Regular"/>
          <w:i/>
          <w:iCs/>
          <w:color w:val="64635B"/>
          <w:sz w:val="18"/>
          <w:szCs w:val="18"/>
        </w:rPr>
        <w:t>Communicating the risk management strategy to relevant stakeholders</w:t>
      </w:r>
    </w:p>
    <w:p w14:paraId="0666F4FF" w14:textId="0D5B03E5" w:rsidR="004F6EBA" w:rsidRDefault="004F6EBA" w:rsidP="00915E28">
      <w:pPr>
        <w:pStyle w:val="NoSpacing"/>
        <w:numPr>
          <w:ilvl w:val="0"/>
          <w:numId w:val="34"/>
        </w:numPr>
        <w:rPr>
          <w:rFonts w:ascii="Lato-Regular" w:hAnsi="Lato-Regular" w:cs="Lato-Regular"/>
          <w:i/>
          <w:iCs/>
          <w:color w:val="64635B"/>
          <w:sz w:val="18"/>
          <w:szCs w:val="18"/>
        </w:rPr>
      </w:pPr>
      <w:r>
        <w:rPr>
          <w:rFonts w:ascii="Lato-Regular" w:hAnsi="Lato-Regular" w:cs="Lato-Regular"/>
          <w:i/>
          <w:iCs/>
          <w:color w:val="64635B"/>
          <w:sz w:val="18"/>
          <w:szCs w:val="18"/>
        </w:rPr>
        <w:t>Where a programmatic approach is taken has risk been assessed for constituent projects individually?</w:t>
      </w:r>
    </w:p>
    <w:p w14:paraId="3468D0BB" w14:textId="4C7A2EEC" w:rsidR="00C1219A" w:rsidRDefault="00915E28" w:rsidP="00915E28">
      <w:pPr>
        <w:pStyle w:val="NoSpacing"/>
        <w:numPr>
          <w:ilvl w:val="0"/>
          <w:numId w:val="34"/>
        </w:numPr>
        <w:rPr>
          <w:rFonts w:ascii="Lato-Regular" w:hAnsi="Lato-Regular" w:cs="Lato-Regular"/>
          <w:i/>
          <w:iCs/>
          <w:color w:val="64635B"/>
          <w:sz w:val="18"/>
          <w:szCs w:val="18"/>
        </w:rPr>
      </w:pPr>
      <w:r>
        <w:rPr>
          <w:rFonts w:ascii="Lato-Regular" w:hAnsi="Lato-Regular" w:cs="Lato-Regular"/>
          <w:i/>
          <w:iCs/>
          <w:color w:val="64635B"/>
          <w:sz w:val="18"/>
          <w:szCs w:val="18"/>
        </w:rPr>
        <w:t>Is an ‘outside view’ of proposals sought to anticipate risks and uncertainties which may arise? This will be most useful if informed by experience with a selection of similar projects already completed.</w:t>
      </w:r>
    </w:p>
    <w:p w14:paraId="3BEA71B3" w14:textId="77777777" w:rsidR="00915E28" w:rsidRDefault="00915E28" w:rsidP="00915E28">
      <w:pPr>
        <w:pStyle w:val="NoSpacing"/>
        <w:rPr>
          <w:rFonts w:ascii="Lato-Regular" w:hAnsi="Lato-Regular" w:cs="Lato-Regular"/>
          <w:i/>
          <w:iCs/>
          <w:color w:val="64635B"/>
          <w:sz w:val="18"/>
          <w:szCs w:val="18"/>
        </w:rPr>
      </w:pPr>
    </w:p>
    <w:p w14:paraId="00E8871A" w14:textId="4FDC13EA" w:rsidR="00E75EEF" w:rsidRDefault="00C80339" w:rsidP="00E75EEF">
      <w:pPr>
        <w:pStyle w:val="Heading1"/>
        <w:numPr>
          <w:ilvl w:val="0"/>
          <w:numId w:val="24"/>
        </w:numPr>
        <w:ind w:left="357" w:hanging="357"/>
      </w:pPr>
      <w:bookmarkStart w:id="26" w:name="_Toc165366358"/>
      <w:r>
        <w:t xml:space="preserve">NIFTI Assessment </w:t>
      </w:r>
      <w:r w:rsidR="000057D7">
        <w:t>of</w:t>
      </w:r>
      <w:r>
        <w:t xml:space="preserve"> the Preferred Option</w:t>
      </w:r>
      <w:bookmarkEnd w:id="26"/>
    </w:p>
    <w:p w14:paraId="69D66A8A" w14:textId="13EA93F9" w:rsidR="00DC7C45" w:rsidRDefault="003D6427" w:rsidP="00E75EEF">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13</w:t>
      </w:r>
    </w:p>
    <w:p w14:paraId="3FB905A5" w14:textId="5B6FC49C" w:rsidR="00C1219A" w:rsidRPr="00C1219A" w:rsidRDefault="00E75EEF" w:rsidP="00E75EEF">
      <w:pPr>
        <w:pStyle w:val="NoSpacing"/>
      </w:pPr>
      <w:r>
        <w:t xml:space="preserve">Please </w:t>
      </w:r>
      <w:r w:rsidRPr="009207C7">
        <w:t>replace</w:t>
      </w:r>
      <w:r>
        <w:t xml:space="preserve"> the</w:t>
      </w:r>
      <w:r w:rsidRPr="009207C7">
        <w:t xml:space="preserve"> below with the information about your own project</w:t>
      </w:r>
    </w:p>
    <w:p w14:paraId="22854AA1" w14:textId="015C7706" w:rsidR="00C1219A" w:rsidRDefault="00455900" w:rsidP="00C1219A">
      <w:pPr>
        <w:pStyle w:val="NoSpacing"/>
        <w:numPr>
          <w:ilvl w:val="0"/>
          <w:numId w:val="35"/>
        </w:numPr>
        <w:rPr>
          <w:rFonts w:ascii="Lato-Regular" w:hAnsi="Lato-Regular" w:cs="Lato-Regular"/>
          <w:i/>
          <w:iCs/>
          <w:color w:val="64635B"/>
          <w:sz w:val="18"/>
          <w:szCs w:val="18"/>
        </w:rPr>
      </w:pPr>
      <w:r>
        <w:rPr>
          <w:rFonts w:ascii="Lato-Regular" w:hAnsi="Lato-Regular" w:cs="Lato-Regular"/>
          <w:i/>
          <w:iCs/>
          <w:color w:val="64635B"/>
          <w:sz w:val="18"/>
          <w:szCs w:val="18"/>
        </w:rPr>
        <w:t>Can the Sponsoring Agency demonstrate a proposal’s alignment with one or more of the priorities</w:t>
      </w:r>
      <w:r w:rsidR="00C1219A">
        <w:rPr>
          <w:rFonts w:ascii="Lato-Regular" w:hAnsi="Lato-Regular" w:cs="Lato-Regular"/>
          <w:i/>
          <w:iCs/>
          <w:color w:val="64635B"/>
          <w:sz w:val="18"/>
          <w:szCs w:val="18"/>
        </w:rPr>
        <w:t>?</w:t>
      </w:r>
    </w:p>
    <w:p w14:paraId="5385FE43" w14:textId="7FD121B8" w:rsidR="004260CC" w:rsidRDefault="00455900" w:rsidP="004260CC">
      <w:pPr>
        <w:pStyle w:val="NoSpacing"/>
        <w:numPr>
          <w:ilvl w:val="0"/>
          <w:numId w:val="35"/>
        </w:numPr>
        <w:rPr>
          <w:rFonts w:ascii="Lato-Regular" w:hAnsi="Lato-Regular" w:cs="Lato-Regular"/>
          <w:i/>
          <w:iCs/>
          <w:color w:val="64635B"/>
          <w:sz w:val="18"/>
          <w:szCs w:val="18"/>
        </w:rPr>
      </w:pPr>
      <w:r w:rsidRPr="004260CC">
        <w:rPr>
          <w:rFonts w:ascii="Lato-Regular" w:hAnsi="Lato-Regular" w:cs="Lato-Regular"/>
          <w:i/>
          <w:iCs/>
          <w:color w:val="64635B"/>
          <w:sz w:val="18"/>
          <w:szCs w:val="18"/>
        </w:rPr>
        <w:t xml:space="preserve">What are potential positive or negative impacts in relation to all NIFTI Investment Priorities? </w:t>
      </w:r>
      <w:r w:rsidR="004260CC" w:rsidRPr="004260CC">
        <w:rPr>
          <w:rFonts w:ascii="Lato-Regular" w:hAnsi="Lato-Regular" w:cs="Lato-Regular"/>
          <w:i/>
          <w:iCs/>
          <w:color w:val="64635B"/>
          <w:sz w:val="18"/>
          <w:szCs w:val="18"/>
        </w:rPr>
        <w:t xml:space="preserve">For example, scheme which has the objective of decreasing journey times between two urban centres may lead to an adverse impact on the Decarbonisation priority by providing upgrades to the national road network which may increase patterns of car dependency. </w:t>
      </w:r>
    </w:p>
    <w:p w14:paraId="640116C4" w14:textId="0277047D" w:rsidR="00792878" w:rsidRPr="00792878" w:rsidRDefault="00792878" w:rsidP="00792878">
      <w:pPr>
        <w:pStyle w:val="NoSpacing"/>
        <w:numPr>
          <w:ilvl w:val="0"/>
          <w:numId w:val="35"/>
        </w:numPr>
        <w:rPr>
          <w:rFonts w:ascii="Lato-Regular" w:hAnsi="Lato-Regular" w:cs="Lato-Regular"/>
          <w:i/>
          <w:iCs/>
          <w:color w:val="64635B"/>
          <w:sz w:val="18"/>
          <w:szCs w:val="18"/>
        </w:rPr>
      </w:pPr>
      <w:r w:rsidRPr="00792878">
        <w:rPr>
          <w:rFonts w:ascii="Lato-Regular" w:hAnsi="Lato-Regular" w:cs="Lato-Regular"/>
          <w:i/>
          <w:iCs/>
          <w:color w:val="64635B"/>
          <w:sz w:val="18"/>
          <w:szCs w:val="18"/>
        </w:rPr>
        <w:t xml:space="preserve">Are mitigation measures set out to reduce the negative impacts? For example, if the reallocation of road space to a public transport or active travel intervention could have a negative impact on rural and regional connectivity for private car users, this could be offset through the provision of an increase in local public transport services. </w:t>
      </w:r>
    </w:p>
    <w:p w14:paraId="383FD5F2" w14:textId="452049DE" w:rsidR="00792878" w:rsidRPr="004260CC" w:rsidRDefault="00792878" w:rsidP="004260CC">
      <w:pPr>
        <w:pStyle w:val="NoSpacing"/>
        <w:numPr>
          <w:ilvl w:val="0"/>
          <w:numId w:val="35"/>
        </w:numPr>
        <w:rPr>
          <w:rFonts w:ascii="Lato-Regular" w:hAnsi="Lato-Regular" w:cs="Lato-Regular"/>
          <w:i/>
          <w:iCs/>
          <w:color w:val="64635B"/>
          <w:sz w:val="18"/>
          <w:szCs w:val="18"/>
        </w:rPr>
      </w:pPr>
      <w:r>
        <w:rPr>
          <w:rFonts w:ascii="Lato-Regular" w:hAnsi="Lato-Regular" w:cs="Lato-Regular"/>
          <w:i/>
          <w:iCs/>
          <w:color w:val="64635B"/>
          <w:sz w:val="18"/>
          <w:szCs w:val="18"/>
        </w:rPr>
        <w:t>Where mitigation has been supplied, can the negative impact score initially assigned to an option in relation to an Investment Policy be reduced?</w:t>
      </w:r>
    </w:p>
    <w:p w14:paraId="77060ED5" w14:textId="6A180916" w:rsidR="00792878" w:rsidRPr="00792878" w:rsidRDefault="004260CC" w:rsidP="00792878">
      <w:pPr>
        <w:pStyle w:val="NoSpacing"/>
        <w:numPr>
          <w:ilvl w:val="0"/>
          <w:numId w:val="35"/>
        </w:numPr>
        <w:rPr>
          <w:rFonts w:ascii="Lato-Regular" w:hAnsi="Lato-Regular" w:cs="Lato-Regular"/>
          <w:i/>
          <w:iCs/>
          <w:color w:val="64635B"/>
          <w:sz w:val="18"/>
          <w:szCs w:val="18"/>
        </w:rPr>
      </w:pPr>
      <w:r>
        <w:rPr>
          <w:rFonts w:ascii="Lato-Regular" w:hAnsi="Lato-Regular" w:cs="Lato-Regular"/>
          <w:i/>
          <w:iCs/>
          <w:color w:val="64635B"/>
          <w:sz w:val="18"/>
          <w:szCs w:val="18"/>
        </w:rPr>
        <w:t xml:space="preserve">Is </w:t>
      </w:r>
      <w:hyperlink r:id="rId28" w:history="1">
        <w:r w:rsidRPr="00792878">
          <w:rPr>
            <w:rStyle w:val="Hyperlink"/>
            <w:rFonts w:ascii="Lato-Regular" w:hAnsi="Lato-Regular" w:cs="Lato-Regular"/>
            <w:i/>
            <w:iCs/>
            <w:sz w:val="18"/>
            <w:szCs w:val="18"/>
          </w:rPr>
          <w:t>the NIFTI Assessment table</w:t>
        </w:r>
      </w:hyperlink>
      <w:r>
        <w:rPr>
          <w:rFonts w:ascii="Lato-Regular" w:hAnsi="Lato-Regular" w:cs="Lato-Regular"/>
          <w:i/>
          <w:iCs/>
          <w:color w:val="64635B"/>
          <w:sz w:val="18"/>
          <w:szCs w:val="18"/>
        </w:rPr>
        <w:t xml:space="preserve"> (set out in Appendix A of the TAF) completed?</w:t>
      </w:r>
      <w:r w:rsidR="00792878">
        <w:rPr>
          <w:rFonts w:ascii="Lato-Regular" w:hAnsi="Lato-Regular" w:cs="Lato-Regular"/>
          <w:i/>
          <w:iCs/>
          <w:color w:val="64635B"/>
          <w:sz w:val="18"/>
          <w:szCs w:val="18"/>
        </w:rPr>
        <w:t xml:space="preserve"> </w:t>
      </w:r>
      <w:r w:rsidR="002128D8">
        <w:rPr>
          <w:rFonts w:ascii="Lato-Regular" w:hAnsi="Lato-Regular" w:cs="Lato-Regular"/>
          <w:i/>
          <w:iCs/>
          <w:color w:val="64635B"/>
          <w:sz w:val="18"/>
          <w:szCs w:val="18"/>
        </w:rPr>
        <w:t xml:space="preserve">Please include it as an appendix to this PBC. </w:t>
      </w:r>
      <w:r w:rsidR="00792878">
        <w:rPr>
          <w:rFonts w:ascii="Lato-Regular" w:hAnsi="Lato-Regular" w:cs="Lato-Regular"/>
          <w:i/>
          <w:iCs/>
          <w:color w:val="64635B"/>
          <w:sz w:val="18"/>
          <w:szCs w:val="18"/>
        </w:rPr>
        <w:t>Are narrative text and indicative scoring performed on the preferred option?</w:t>
      </w:r>
    </w:p>
    <w:p w14:paraId="523BD4EA" w14:textId="77777777" w:rsidR="001612B6" w:rsidRDefault="001612B6" w:rsidP="001612B6">
      <w:pPr>
        <w:pStyle w:val="Heading1"/>
        <w:numPr>
          <w:ilvl w:val="0"/>
          <w:numId w:val="24"/>
        </w:numPr>
        <w:ind w:left="357" w:hanging="357"/>
      </w:pPr>
      <w:bookmarkStart w:id="27" w:name="_Toc165366354"/>
      <w:bookmarkStart w:id="28" w:name="_Toc159229476"/>
      <w:r w:rsidRPr="00E8324C">
        <w:t>Climate and Environmental Performance</w:t>
      </w:r>
      <w:bookmarkEnd w:id="27"/>
    </w:p>
    <w:p w14:paraId="5C63EBB3" w14:textId="77777777" w:rsidR="001612B6" w:rsidRDefault="001612B6" w:rsidP="001612B6">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w:t>
      </w:r>
      <w:r w:rsidRPr="00C4646C">
        <w:rPr>
          <w:highlight w:val="yellow"/>
        </w:rPr>
        <w:t>4</w:t>
      </w:r>
    </w:p>
    <w:p w14:paraId="005611F1" w14:textId="77777777" w:rsidR="001612B6" w:rsidRPr="007B7354" w:rsidRDefault="001612B6" w:rsidP="001612B6">
      <w:pPr>
        <w:pStyle w:val="NoSpacing"/>
      </w:pPr>
      <w:r>
        <w:t>Please replace the below with the information about your own project.</w:t>
      </w:r>
    </w:p>
    <w:p w14:paraId="00FAEAD9" w14:textId="77777777" w:rsidR="001612B6" w:rsidRPr="00AA27BD" w:rsidRDefault="001612B6" w:rsidP="001612B6">
      <w:pPr>
        <w:pStyle w:val="ListParagraph"/>
        <w:numPr>
          <w:ilvl w:val="0"/>
          <w:numId w:val="46"/>
        </w:numPr>
        <w:rPr>
          <w:rFonts w:ascii="Lato-Regular" w:hAnsi="Lato-Regular" w:cs="Lato-Regular"/>
          <w:i/>
          <w:iCs/>
          <w:color w:val="64635B"/>
          <w:sz w:val="18"/>
          <w:szCs w:val="18"/>
        </w:rPr>
      </w:pPr>
      <w:r w:rsidRPr="00AA27BD">
        <w:rPr>
          <w:rFonts w:ascii="Lato-Regular" w:hAnsi="Lato-Regular" w:cs="Lato-Regular"/>
          <w:i/>
          <w:iCs/>
          <w:color w:val="64635B"/>
          <w:sz w:val="18"/>
          <w:szCs w:val="18"/>
        </w:rPr>
        <w:t>Is the project/programme assessed from a climate perspective?</w:t>
      </w:r>
    </w:p>
    <w:p w14:paraId="35104553" w14:textId="77777777" w:rsidR="001612B6" w:rsidRDefault="001612B6" w:rsidP="001612B6">
      <w:pPr>
        <w:pStyle w:val="ListParagraph"/>
        <w:numPr>
          <w:ilvl w:val="0"/>
          <w:numId w:val="46"/>
        </w:numPr>
        <w:rPr>
          <w:rFonts w:ascii="Lato-Regular" w:hAnsi="Lato-Regular" w:cs="Lato-Regular"/>
          <w:i/>
          <w:iCs/>
          <w:color w:val="64635B"/>
          <w:sz w:val="18"/>
          <w:szCs w:val="18"/>
        </w:rPr>
      </w:pPr>
      <w:r w:rsidRPr="00AA27BD">
        <w:rPr>
          <w:rFonts w:ascii="Lato-Regular" w:hAnsi="Lato-Regular" w:cs="Lato-Regular"/>
          <w:i/>
          <w:iCs/>
          <w:color w:val="64635B"/>
          <w:sz w:val="18"/>
          <w:szCs w:val="18"/>
        </w:rPr>
        <w:t>Has the impact on greenhouse gas emissions and the resilience of the project/programme to impacts of climate change as well as other relevant information been included?</w:t>
      </w:r>
    </w:p>
    <w:p w14:paraId="4C4055BC" w14:textId="77777777" w:rsidR="001612B6" w:rsidRDefault="001612B6" w:rsidP="001612B6">
      <w:pPr>
        <w:pStyle w:val="ListParagraph"/>
        <w:numPr>
          <w:ilvl w:val="0"/>
          <w:numId w:val="46"/>
        </w:numPr>
        <w:rPr>
          <w:rFonts w:ascii="Lato-Regular" w:hAnsi="Lato-Regular" w:cs="Lato-Regular"/>
          <w:i/>
          <w:iCs/>
          <w:color w:val="64635B"/>
          <w:sz w:val="18"/>
          <w:szCs w:val="18"/>
        </w:rPr>
      </w:pPr>
      <w:r>
        <w:rPr>
          <w:rFonts w:ascii="Lato-Regular" w:hAnsi="Lato-Regular" w:cs="Lato-Regular"/>
          <w:i/>
          <w:iCs/>
          <w:color w:val="64635B"/>
          <w:sz w:val="18"/>
          <w:szCs w:val="18"/>
        </w:rPr>
        <w:t>Has information on climate impacts been incorporated into the economic appraisal?  What is the scale of the climate impacts relative to other impacts of the scheme?</w:t>
      </w:r>
    </w:p>
    <w:p w14:paraId="5B25DE85" w14:textId="77777777" w:rsidR="001612B6" w:rsidRPr="00C4646C" w:rsidRDefault="001612B6" w:rsidP="001612B6">
      <w:pPr>
        <w:pStyle w:val="ListParagraph"/>
        <w:numPr>
          <w:ilvl w:val="0"/>
          <w:numId w:val="46"/>
        </w:numPr>
        <w:rPr>
          <w:rFonts w:ascii="Lato-Regular" w:hAnsi="Lato-Regular" w:cs="Lato-Regular"/>
          <w:i/>
          <w:iCs/>
          <w:color w:val="64635B"/>
          <w:sz w:val="18"/>
          <w:szCs w:val="18"/>
        </w:rPr>
      </w:pPr>
      <w:r>
        <w:rPr>
          <w:rFonts w:ascii="Lato-Regular" w:hAnsi="Lato-Regular" w:cs="Lato-Regular"/>
          <w:i/>
          <w:iCs/>
          <w:color w:val="64635B"/>
          <w:sz w:val="18"/>
          <w:szCs w:val="18"/>
        </w:rPr>
        <w:t xml:space="preserve">Has </w:t>
      </w:r>
      <w:r w:rsidRPr="00C4646C">
        <w:rPr>
          <w:rFonts w:ascii="Lato-Regular" w:hAnsi="Lato-Regular" w:cs="Lato-Regular"/>
          <w:i/>
          <w:iCs/>
          <w:color w:val="64635B"/>
          <w:sz w:val="18"/>
          <w:szCs w:val="18"/>
        </w:rPr>
        <w:t xml:space="preserve">Information on the output of the Climate Change Impact and Local Environment Impact assessments from the Transport and Accessibility Appraisal (TAA) </w:t>
      </w:r>
      <w:r>
        <w:rPr>
          <w:rFonts w:ascii="Lato-Regular" w:hAnsi="Lato-Regular" w:cs="Lato-Regular"/>
          <w:i/>
          <w:iCs/>
          <w:color w:val="64635B"/>
          <w:sz w:val="18"/>
          <w:szCs w:val="18"/>
        </w:rPr>
        <w:t>been discussed?</w:t>
      </w:r>
      <w:r w:rsidRPr="00C4646C">
        <w:rPr>
          <w:rFonts w:ascii="Lato-Regular" w:hAnsi="Lato-Regular" w:cs="Lato-Regular"/>
          <w:i/>
          <w:iCs/>
          <w:color w:val="64635B"/>
          <w:sz w:val="18"/>
          <w:szCs w:val="18"/>
        </w:rPr>
        <w:t xml:space="preserve"> This</w:t>
      </w:r>
      <w:r>
        <w:rPr>
          <w:rFonts w:ascii="Lato-Regular" w:hAnsi="Lato-Regular" w:cs="Lato-Regular"/>
          <w:i/>
          <w:iCs/>
          <w:color w:val="64635B"/>
          <w:sz w:val="18"/>
          <w:szCs w:val="18"/>
        </w:rPr>
        <w:t xml:space="preserve"> should</w:t>
      </w:r>
      <w:r w:rsidRPr="00C4646C">
        <w:rPr>
          <w:rFonts w:ascii="Lato-Regular" w:hAnsi="Lato-Regular" w:cs="Lato-Regular"/>
          <w:i/>
          <w:iCs/>
          <w:color w:val="64635B"/>
          <w:sz w:val="18"/>
          <w:szCs w:val="18"/>
        </w:rPr>
        <w:t xml:space="preserve"> reflect both climate mitigation and climate adaptation impacts for the scheme as well as local environmental impacts</w:t>
      </w:r>
      <w:r>
        <w:rPr>
          <w:rFonts w:ascii="Lato-Regular" w:hAnsi="Lato-Regular" w:cs="Lato-Regular"/>
          <w:i/>
          <w:iCs/>
          <w:color w:val="64635B"/>
          <w:sz w:val="18"/>
          <w:szCs w:val="18"/>
        </w:rPr>
        <w:t>.</w:t>
      </w:r>
    </w:p>
    <w:p w14:paraId="56D66A42" w14:textId="77777777" w:rsidR="001612B6" w:rsidRDefault="001612B6" w:rsidP="001612B6">
      <w:pPr>
        <w:pStyle w:val="ListParagraph"/>
        <w:numPr>
          <w:ilvl w:val="0"/>
          <w:numId w:val="46"/>
        </w:numPr>
        <w:rPr>
          <w:rFonts w:ascii="Lato-Regular" w:hAnsi="Lato-Regular" w:cs="Lato-Regular"/>
          <w:i/>
          <w:iCs/>
          <w:color w:val="64635B"/>
          <w:sz w:val="18"/>
          <w:szCs w:val="18"/>
        </w:rPr>
      </w:pPr>
      <w:r w:rsidRPr="00AA27BD">
        <w:rPr>
          <w:rFonts w:ascii="Lato-Regular" w:hAnsi="Lato-Regular" w:cs="Lato-Regular"/>
          <w:i/>
          <w:iCs/>
          <w:color w:val="64635B"/>
          <w:sz w:val="18"/>
          <w:szCs w:val="18"/>
        </w:rPr>
        <w:t xml:space="preserve">Have climate related risks been discussed within the chapter? </w:t>
      </w:r>
      <w:r w:rsidRPr="00AA27BD" w:rsidDel="00C90E83">
        <w:rPr>
          <w:rFonts w:ascii="Lato-Regular" w:hAnsi="Lato-Regular" w:cs="Lato-Regular"/>
          <w:i/>
          <w:iCs/>
          <w:color w:val="64635B"/>
          <w:sz w:val="18"/>
          <w:szCs w:val="18"/>
        </w:rPr>
        <w:t xml:space="preserve"> </w:t>
      </w:r>
    </w:p>
    <w:p w14:paraId="7AB74CED" w14:textId="77777777" w:rsidR="001612B6" w:rsidRPr="00AA27BD" w:rsidRDefault="001612B6" w:rsidP="001612B6">
      <w:pPr>
        <w:pStyle w:val="ListParagraph"/>
        <w:numPr>
          <w:ilvl w:val="0"/>
          <w:numId w:val="46"/>
        </w:numPr>
        <w:rPr>
          <w:rFonts w:ascii="Lato-Regular" w:hAnsi="Lato-Regular" w:cs="Lato-Regular"/>
          <w:i/>
          <w:iCs/>
          <w:color w:val="64635B"/>
          <w:sz w:val="18"/>
          <w:szCs w:val="18"/>
        </w:rPr>
      </w:pPr>
      <w:r>
        <w:rPr>
          <w:rFonts w:ascii="Lato-Regular" w:hAnsi="Lato-Regular" w:cs="Lato-Regular"/>
          <w:i/>
          <w:iCs/>
          <w:color w:val="64635B"/>
          <w:sz w:val="18"/>
          <w:szCs w:val="18"/>
        </w:rPr>
        <w:t>What mitigations to adverse effects or risks are in place or proposed?</w:t>
      </w:r>
    </w:p>
    <w:p w14:paraId="650F0FF7" w14:textId="77777777" w:rsidR="001612B6" w:rsidRDefault="001612B6" w:rsidP="001612B6">
      <w:pPr>
        <w:pStyle w:val="ListParagraph"/>
        <w:numPr>
          <w:ilvl w:val="0"/>
          <w:numId w:val="46"/>
        </w:numPr>
        <w:rPr>
          <w:rFonts w:ascii="Lato-Regular" w:hAnsi="Lato-Regular" w:cs="Lato-Regular"/>
          <w:i/>
          <w:iCs/>
          <w:color w:val="64635B"/>
          <w:sz w:val="18"/>
          <w:szCs w:val="18"/>
        </w:rPr>
      </w:pPr>
      <w:r>
        <w:rPr>
          <w:rFonts w:ascii="Lato-Regular" w:hAnsi="Lato-Regular" w:cs="Lato-Regular"/>
          <w:i/>
          <w:iCs/>
          <w:color w:val="64635B"/>
          <w:sz w:val="18"/>
          <w:szCs w:val="18"/>
        </w:rPr>
        <w:t>How is climate and environmental performance i</w:t>
      </w:r>
      <w:r w:rsidRPr="00155BAC">
        <w:rPr>
          <w:rFonts w:ascii="Lato-Regular" w:hAnsi="Lato-Regular" w:cs="Lato-Regular"/>
          <w:i/>
          <w:iCs/>
          <w:color w:val="64635B"/>
          <w:sz w:val="18"/>
          <w:szCs w:val="18"/>
        </w:rPr>
        <w:t>nformation presented</w:t>
      </w:r>
      <w:r>
        <w:rPr>
          <w:rFonts w:ascii="Lato-Regular" w:hAnsi="Lato-Regular" w:cs="Lato-Regular"/>
          <w:i/>
          <w:iCs/>
          <w:color w:val="64635B"/>
          <w:sz w:val="18"/>
          <w:szCs w:val="18"/>
        </w:rPr>
        <w:t>? Information can be presented qualitatively where it is not feasible to quantify the impact.</w:t>
      </w:r>
    </w:p>
    <w:p w14:paraId="0DE457EA" w14:textId="77777777" w:rsidR="001612B6" w:rsidRPr="00AA27BD" w:rsidRDefault="001612B6" w:rsidP="001612B6">
      <w:pPr>
        <w:pStyle w:val="ListParagraph"/>
        <w:numPr>
          <w:ilvl w:val="0"/>
          <w:numId w:val="46"/>
        </w:numPr>
        <w:rPr>
          <w:rFonts w:ascii="Lato-Regular" w:hAnsi="Lato-Regular" w:cs="Lato-Regular"/>
          <w:i/>
          <w:iCs/>
          <w:color w:val="64635B"/>
          <w:sz w:val="18"/>
          <w:szCs w:val="18"/>
        </w:rPr>
      </w:pPr>
      <w:r w:rsidRPr="00AE19E7">
        <w:rPr>
          <w:rFonts w:ascii="Lato-Regular" w:hAnsi="Lato-Regular" w:cs="Lato-Regular"/>
          <w:i/>
          <w:iCs/>
          <w:color w:val="64635B"/>
          <w:sz w:val="18"/>
          <w:szCs w:val="18"/>
        </w:rPr>
        <w:t>If a programmatic approach is taken, has the information on environmental mitigation and climate impacts been presented for constituent projects as well as the programme as a whole.</w:t>
      </w:r>
    </w:p>
    <w:p w14:paraId="7EDAE481" w14:textId="46C94CEB" w:rsidR="00E75EEF" w:rsidRPr="001C7B0C" w:rsidRDefault="00E75EEF" w:rsidP="00E75EEF">
      <w:pPr>
        <w:pStyle w:val="Heading1"/>
        <w:numPr>
          <w:ilvl w:val="0"/>
          <w:numId w:val="24"/>
        </w:numPr>
        <w:ind w:left="357" w:hanging="357"/>
      </w:pPr>
      <w:bookmarkStart w:id="29" w:name="_Toc120533352"/>
      <w:bookmarkStart w:id="30" w:name="_Toc165366360"/>
      <w:bookmarkEnd w:id="28"/>
      <w:r>
        <w:t xml:space="preserve">Plan for </w:t>
      </w:r>
      <w:bookmarkEnd w:id="29"/>
      <w:r w:rsidR="00C80339">
        <w:t>Procurement, Implementation and Operation</w:t>
      </w:r>
      <w:bookmarkEnd w:id="30"/>
    </w:p>
    <w:p w14:paraId="00216208" w14:textId="7B7622CA" w:rsidR="00DC7C45" w:rsidRDefault="00DD26E6" w:rsidP="00E75EEF">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w:t>
      </w:r>
      <w:r w:rsidR="001612B6" w:rsidRPr="001612B6">
        <w:rPr>
          <w:highlight w:val="yellow"/>
        </w:rPr>
        <w:t>6</w:t>
      </w:r>
    </w:p>
    <w:p w14:paraId="2E7D2F49" w14:textId="669869D8" w:rsidR="00E75EEF" w:rsidRDefault="00E75EEF" w:rsidP="00E75EEF">
      <w:pPr>
        <w:pStyle w:val="NoSpacing"/>
      </w:pPr>
      <w:r>
        <w:t xml:space="preserve">Please </w:t>
      </w:r>
      <w:r w:rsidRPr="009207C7">
        <w:t>replace</w:t>
      </w:r>
      <w:r>
        <w:t xml:space="preserve"> the</w:t>
      </w:r>
      <w:r w:rsidRPr="009207C7">
        <w:t xml:space="preserve"> below with the information about your own project</w:t>
      </w:r>
    </w:p>
    <w:p w14:paraId="65D67D65" w14:textId="5AAE6A0D" w:rsidR="00DD26E6" w:rsidRPr="00DD26E6" w:rsidRDefault="00DD26E6" w:rsidP="00DD26E6">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Are</w:t>
      </w:r>
      <w:r w:rsidR="004A028E">
        <w:rPr>
          <w:rFonts w:ascii="Lato-Regular" w:hAnsi="Lato-Regular" w:cs="Lato-Regular"/>
          <w:i/>
          <w:iCs/>
          <w:color w:val="64635B"/>
          <w:sz w:val="18"/>
          <w:szCs w:val="18"/>
        </w:rPr>
        <w:t xml:space="preserve"> the</w:t>
      </w:r>
      <w:r>
        <w:rPr>
          <w:rFonts w:ascii="Lato-Regular" w:hAnsi="Lato-Regular" w:cs="Lato-Regular"/>
          <w:i/>
          <w:iCs/>
          <w:color w:val="64635B"/>
          <w:sz w:val="18"/>
          <w:szCs w:val="18"/>
        </w:rPr>
        <w:t xml:space="preserve"> following aspects considered briefly and outlined in the business case</w:t>
      </w:r>
      <w:r w:rsidR="00F73B04">
        <w:rPr>
          <w:rFonts w:ascii="Lato-Regular" w:hAnsi="Lato-Regular" w:cs="Lato-Regular"/>
          <w:i/>
          <w:iCs/>
          <w:color w:val="64635B"/>
          <w:sz w:val="18"/>
          <w:szCs w:val="18"/>
        </w:rPr>
        <w:t>?</w:t>
      </w:r>
    </w:p>
    <w:p w14:paraId="5F6720AF" w14:textId="740CA3C9" w:rsidR="00E75EEF" w:rsidRDefault="00DD26E6" w:rsidP="00DD26E6">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lastRenderedPageBreak/>
        <w:t>Procurement options available – is this drawn upon existing data, knowledge of procurement practices for schemes of the type in question, and relevant analysis that has already been carried out during the project lifecycle, e.g., lessons learned from similar previous schemes?</w:t>
      </w:r>
    </w:p>
    <w:p w14:paraId="6BDF6598" w14:textId="3AD39ED9" w:rsidR="00DD26E6" w:rsidRDefault="00DD26E6" w:rsidP="00DD26E6">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Implementation timescales – has this been already considered as part of the time horizons put together for the detailed economic and financial appraisals?</w:t>
      </w:r>
    </w:p>
    <w:p w14:paraId="038E15BB" w14:textId="4F65829B" w:rsidR="00DD26E6" w:rsidRDefault="00DD26E6" w:rsidP="00DD26E6">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Delivery capacity – does the Sponsoring Agency or industry have sufficient capacity to deliver an option in terms of resources and expertise? Is this built upon the analysis conducted earlier in the project lifecycle?</w:t>
      </w:r>
    </w:p>
    <w:p w14:paraId="1651AACF" w14:textId="7896D28F" w:rsidR="00DD26E6" w:rsidRDefault="00DD26E6" w:rsidP="00DD26E6">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Project governance – How is the potential delivery and operation of an option likely to be managed going forward? What are the various roles and responsibilities of the various key stakeholders in the proposal?</w:t>
      </w:r>
    </w:p>
    <w:p w14:paraId="4560E451" w14:textId="5B15A607" w:rsidR="00DD26E6" w:rsidRDefault="00DD26E6" w:rsidP="00DD26E6">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Contract management – what are the arrangements for the management of potential contracts?</w:t>
      </w:r>
    </w:p>
    <w:p w14:paraId="78AF5322" w14:textId="77777777" w:rsidR="001D51AE" w:rsidRPr="001D51AE" w:rsidRDefault="001D51AE" w:rsidP="001D51AE">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 xml:space="preserve">What are high-level options for implementation (including governance structures) and operation for shortlisted options? </w:t>
      </w:r>
    </w:p>
    <w:p w14:paraId="009F312C" w14:textId="7FB911F9" w:rsidR="001D51AE" w:rsidRPr="001D51AE" w:rsidRDefault="001D51AE" w:rsidP="001D51AE">
      <w:pPr>
        <w:pStyle w:val="NoSpacing"/>
        <w:numPr>
          <w:ilvl w:val="0"/>
          <w:numId w:val="36"/>
        </w:numPr>
        <w:rPr>
          <w:rFonts w:ascii="Lato-Regular" w:hAnsi="Lato-Regular" w:cs="Lato-Regular"/>
          <w:i/>
          <w:iCs/>
          <w:color w:val="64635B"/>
          <w:sz w:val="18"/>
          <w:szCs w:val="18"/>
        </w:rPr>
      </w:pPr>
      <w:r w:rsidRPr="001D51AE">
        <w:rPr>
          <w:rFonts w:ascii="Lato-Regular" w:hAnsi="Lato-Regular" w:cs="Lato-Regular"/>
          <w:i/>
          <w:iCs/>
          <w:color w:val="64635B"/>
          <w:sz w:val="18"/>
          <w:szCs w:val="18"/>
        </w:rPr>
        <w:t xml:space="preserve">This is an important consideration as options with good results from the detailed appraisal may also prove to be more difficult to implement or operate than options with slightly less preferable appraisal metrics. </w:t>
      </w:r>
    </w:p>
    <w:p w14:paraId="637E20BE" w14:textId="77777777" w:rsidR="001D51AE" w:rsidRDefault="001D51AE" w:rsidP="001D51AE">
      <w:pPr>
        <w:pStyle w:val="NoSpacing"/>
        <w:rPr>
          <w:rFonts w:ascii="Lato-Regular" w:hAnsi="Lato-Regular" w:cs="Lato-Regular"/>
          <w:i/>
          <w:iCs/>
          <w:color w:val="64635B"/>
          <w:sz w:val="18"/>
          <w:szCs w:val="18"/>
        </w:rPr>
      </w:pPr>
    </w:p>
    <w:p w14:paraId="6197D452" w14:textId="75DD7072" w:rsidR="000057D7" w:rsidRDefault="00373AC5" w:rsidP="00E75EEF">
      <w:pPr>
        <w:pStyle w:val="Heading1"/>
        <w:numPr>
          <w:ilvl w:val="0"/>
          <w:numId w:val="24"/>
        </w:numPr>
        <w:ind w:left="357" w:hanging="357"/>
      </w:pPr>
      <w:bookmarkStart w:id="31" w:name="_Toc165366361"/>
      <w:bookmarkStart w:id="32" w:name="_Toc120533353"/>
      <w:r>
        <w:t xml:space="preserve">Key Performance Indicators and </w:t>
      </w:r>
      <w:r w:rsidR="000057D7">
        <w:t>Plan for Monitoring and Evaluation</w:t>
      </w:r>
      <w:bookmarkEnd w:id="31"/>
    </w:p>
    <w:p w14:paraId="5336FD89" w14:textId="4E67144B" w:rsidR="001D51AE" w:rsidRDefault="001D51AE" w:rsidP="001D51AE">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w:t>
      </w:r>
      <w:r w:rsidR="00373AC5">
        <w:rPr>
          <w:highlight w:val="yellow"/>
        </w:rPr>
        <w:t>5</w:t>
      </w:r>
      <w:r w:rsidR="001612B6">
        <w:rPr>
          <w:highlight w:val="yellow"/>
        </w:rPr>
        <w:t xml:space="preserve">, </w:t>
      </w:r>
      <w:r w:rsidR="00373AC5">
        <w:rPr>
          <w:highlight w:val="yellow"/>
        </w:rPr>
        <w:t>4.1</w:t>
      </w:r>
      <w:r w:rsidR="001612B6" w:rsidRPr="001612B6">
        <w:rPr>
          <w:highlight w:val="yellow"/>
        </w:rPr>
        <w:t>7</w:t>
      </w:r>
    </w:p>
    <w:p w14:paraId="7FA95DA3" w14:textId="77777777" w:rsidR="001D51AE" w:rsidRDefault="001D51AE" w:rsidP="001D51AE">
      <w:pPr>
        <w:pStyle w:val="NoSpacing"/>
      </w:pPr>
      <w:r>
        <w:t xml:space="preserve">Please </w:t>
      </w:r>
      <w:r w:rsidRPr="009207C7">
        <w:t>replace</w:t>
      </w:r>
      <w:r>
        <w:t xml:space="preserve"> the</w:t>
      </w:r>
      <w:r w:rsidRPr="009207C7">
        <w:t xml:space="preserve"> below with the information about your own project</w:t>
      </w:r>
    </w:p>
    <w:p w14:paraId="387968E4" w14:textId="77777777" w:rsidR="00373AC5" w:rsidRDefault="00373AC5" w:rsidP="00373AC5">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What are the key performance indicators (KPIs) by which the impact of the proposal will be measured against the stated objectives? It is strongly recommended that a Logic Path Model (LPM) be used to help determine the possible KPIs of an intervention. Please refer to Box 1.1 of the IGs for more detailed guidance.</w:t>
      </w:r>
    </w:p>
    <w:p w14:paraId="24B9D3F0" w14:textId="77777777" w:rsidR="00373AC5" w:rsidRPr="00792878" w:rsidRDefault="00373AC5" w:rsidP="00373AC5">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Do KPIs reflect quantitative targets which are set out in the SMART objectives?</w:t>
      </w:r>
    </w:p>
    <w:p w14:paraId="40337521" w14:textId="77777777" w:rsidR="00CC6A07" w:rsidRDefault="00CC6A07" w:rsidP="00CC6A07">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In relation to the scheme objectives (3. Project/Programme Objectives) and KPIs (13. Key Performance Indicators), how will a proposal’s performance be monitored and evaluated?</w:t>
      </w:r>
    </w:p>
    <w:p w14:paraId="19D552F4" w14:textId="77777777" w:rsidR="00CC6A07" w:rsidRDefault="00CC6A07" w:rsidP="00CC6A07">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What are the lessons from the results of the Logic Path Model and/or examining the evaluation techniques used for similar schemes that have been completed?</w:t>
      </w:r>
    </w:p>
    <w:p w14:paraId="7E85194A" w14:textId="6AFD1C66" w:rsidR="00CC6A07" w:rsidRDefault="00CC6A07" w:rsidP="00CC6A07">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 xml:space="preserve">How will the necessary data for assessment be collected or sourced? </w:t>
      </w:r>
    </w:p>
    <w:p w14:paraId="40BE27F6" w14:textId="3355CF89" w:rsidR="004F6EBA" w:rsidRPr="001D51AE" w:rsidRDefault="004F6EBA" w:rsidP="00CC6A07">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Where applicable how will the plan consider programme level monitoring as well as the monitoring of constituent projects?</w:t>
      </w:r>
    </w:p>
    <w:p w14:paraId="0AE9A803" w14:textId="77777777" w:rsidR="001D51AE" w:rsidRPr="001D51AE" w:rsidRDefault="001D51AE" w:rsidP="00CC6A07">
      <w:pPr>
        <w:pStyle w:val="NoSpacing"/>
        <w:ind w:left="720"/>
      </w:pPr>
    </w:p>
    <w:p w14:paraId="125DB597" w14:textId="3AD4B0AA" w:rsidR="00E75EEF" w:rsidRDefault="000057D7" w:rsidP="00E75EEF">
      <w:pPr>
        <w:pStyle w:val="Heading1"/>
        <w:numPr>
          <w:ilvl w:val="0"/>
          <w:numId w:val="24"/>
        </w:numPr>
        <w:ind w:left="357" w:hanging="357"/>
      </w:pPr>
      <w:bookmarkStart w:id="33" w:name="_Toc165366362"/>
      <w:r>
        <w:t xml:space="preserve">Preferred Option and </w:t>
      </w:r>
      <w:r w:rsidR="00E75EEF" w:rsidRPr="001C7B0C">
        <w:t>Recommendation to the Approving Authority</w:t>
      </w:r>
      <w:bookmarkEnd w:id="32"/>
      <w:bookmarkEnd w:id="33"/>
    </w:p>
    <w:p w14:paraId="14E9A9E6" w14:textId="1A54D385" w:rsidR="00DC7C45" w:rsidRDefault="004A028E" w:rsidP="00E75EEF">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w:t>
      </w:r>
      <w:r w:rsidR="001612B6" w:rsidRPr="001612B6">
        <w:rPr>
          <w:highlight w:val="yellow"/>
        </w:rPr>
        <w:t>8</w:t>
      </w:r>
      <w:r w:rsidR="009C11A9">
        <w:rPr>
          <w:rFonts w:ascii="Malgun Gothic" w:eastAsia="Malgun Gothic" w:hAnsi="Malgun Gothic" w:cs="Malgun Gothic"/>
        </w:rPr>
        <w:t xml:space="preserve"> </w:t>
      </w:r>
    </w:p>
    <w:p w14:paraId="300C176E" w14:textId="10E74FB6" w:rsidR="00E75EEF" w:rsidRDefault="00E75EEF" w:rsidP="00E75EEF">
      <w:pPr>
        <w:pStyle w:val="NoSpacing"/>
      </w:pPr>
      <w:r>
        <w:t xml:space="preserve">Please </w:t>
      </w:r>
      <w:r w:rsidRPr="009207C7">
        <w:t>replace</w:t>
      </w:r>
      <w:r>
        <w:t xml:space="preserve"> the</w:t>
      </w:r>
      <w:r w:rsidRPr="009207C7">
        <w:t xml:space="preserve"> below with the information about your own project</w:t>
      </w:r>
    </w:p>
    <w:p w14:paraId="601057E3" w14:textId="55005956" w:rsidR="00DD2FFD" w:rsidRDefault="00DD2FFD" w:rsidP="00F73B04">
      <w:pPr>
        <w:pStyle w:val="NoSpacing"/>
        <w:numPr>
          <w:ilvl w:val="0"/>
          <w:numId w:val="37"/>
        </w:numPr>
        <w:rPr>
          <w:rFonts w:ascii="Lato-Regular" w:hAnsi="Lato-Regular" w:cs="Lato-Regular"/>
          <w:i/>
          <w:iCs/>
          <w:color w:val="64635B"/>
          <w:sz w:val="18"/>
          <w:szCs w:val="18"/>
        </w:rPr>
      </w:pPr>
      <w:r>
        <w:rPr>
          <w:rFonts w:ascii="Lato-Regular" w:hAnsi="Lato-Regular" w:cs="Lato-Regular"/>
          <w:i/>
          <w:iCs/>
          <w:color w:val="64635B"/>
          <w:sz w:val="18"/>
          <w:szCs w:val="18"/>
        </w:rPr>
        <w:t>What is the preferred option to recommend to the Approving Authority? In some cases, where there is no option that clearly provides positive impacts, the Do-Nothing option must be considered regardless of any costs of sunk to date in the project.</w:t>
      </w:r>
    </w:p>
    <w:p w14:paraId="35E4A701" w14:textId="1208361B" w:rsidR="00F73B04" w:rsidRDefault="00BD6C81" w:rsidP="00F73B04">
      <w:pPr>
        <w:pStyle w:val="NoSpacing"/>
        <w:numPr>
          <w:ilvl w:val="0"/>
          <w:numId w:val="37"/>
        </w:numPr>
        <w:rPr>
          <w:rFonts w:ascii="Lato-Regular" w:hAnsi="Lato-Regular" w:cs="Lato-Regular"/>
          <w:i/>
          <w:iCs/>
          <w:color w:val="64635B"/>
          <w:sz w:val="18"/>
          <w:szCs w:val="18"/>
        </w:rPr>
      </w:pPr>
      <w:r>
        <w:rPr>
          <w:rFonts w:ascii="Lato-Regular" w:hAnsi="Lato-Regular" w:cs="Lato-Regular"/>
          <w:i/>
          <w:iCs/>
          <w:color w:val="64635B"/>
          <w:sz w:val="18"/>
          <w:szCs w:val="18"/>
        </w:rPr>
        <w:t>Is the preferred option selected considering the following aspects</w:t>
      </w:r>
      <w:r w:rsidR="00F73B04">
        <w:rPr>
          <w:rFonts w:ascii="Lato-Regular" w:hAnsi="Lato-Regular" w:cs="Lato-Regular"/>
          <w:i/>
          <w:iCs/>
          <w:color w:val="64635B"/>
          <w:sz w:val="18"/>
          <w:szCs w:val="18"/>
        </w:rPr>
        <w:t>?</w:t>
      </w:r>
    </w:p>
    <w:p w14:paraId="6189B423" w14:textId="74935D02" w:rsidR="00BD6C81" w:rsidRDefault="00BD6C81" w:rsidP="00BD6C81">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The project objectives</w:t>
      </w:r>
    </w:p>
    <w:p w14:paraId="1F25B7B9" w14:textId="02B50832" w:rsidR="00BD6C81" w:rsidRDefault="00BD6C81" w:rsidP="00BD6C81">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Quantitative and qualitative </w:t>
      </w:r>
      <w:r w:rsidR="00DD2FFD">
        <w:rPr>
          <w:rFonts w:ascii="Lato-Regular" w:hAnsi="Lato-Regular" w:cs="Lato-Regular"/>
          <w:i/>
          <w:iCs/>
          <w:color w:val="64635B"/>
          <w:sz w:val="18"/>
          <w:szCs w:val="18"/>
        </w:rPr>
        <w:t>appraisal results of the MCA, CBA and/or TAA</w:t>
      </w:r>
    </w:p>
    <w:p w14:paraId="30D20E7C" w14:textId="4B7CC987" w:rsidR="00DD2FFD" w:rsidRDefault="00DD2FFD" w:rsidP="00BD6C81">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Risks and sensitivity analysis</w:t>
      </w:r>
    </w:p>
    <w:p w14:paraId="3B41E802" w14:textId="0B2AAE71" w:rsidR="00DD2FFD" w:rsidRDefault="00DD2FFD" w:rsidP="00BD6C81">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The financial analysis</w:t>
      </w:r>
    </w:p>
    <w:p w14:paraId="72CA11A5" w14:textId="365E009E" w:rsidR="00DD2FFD" w:rsidRDefault="00DD2FFD" w:rsidP="00BD6C81">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Procurement and implementation</w:t>
      </w:r>
    </w:p>
    <w:p w14:paraId="7A6972DD" w14:textId="791602F1" w:rsidR="00DD2FFD" w:rsidRDefault="00DD2FFD" w:rsidP="00DD2FF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What are the reasons for choosing the preferred option and how can this be supported by the analysis undertaken in the business case?</w:t>
      </w:r>
    </w:p>
    <w:p w14:paraId="1CA43ADD" w14:textId="02CF8DED" w:rsidR="00DD2FFD" w:rsidRDefault="00DD2FFD" w:rsidP="00DD2FF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If the preferred option is not the proposal with the highest economic appraisal indicator such as NPV and BCR, what are the specific reasons for disagreeing with the quantitative analysis?</w:t>
      </w:r>
    </w:p>
    <w:p w14:paraId="39F347DF" w14:textId="1CD780BC" w:rsidR="00DD2FFD" w:rsidRDefault="00DD2FFD" w:rsidP="00DD2FF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How the preferred option </w:t>
      </w:r>
      <w:r w:rsidR="00A92B2C">
        <w:rPr>
          <w:rFonts w:ascii="Lato-Regular" w:hAnsi="Lato-Regular" w:cs="Lato-Regular"/>
          <w:i/>
          <w:iCs/>
          <w:color w:val="64635B"/>
          <w:sz w:val="18"/>
          <w:szCs w:val="18"/>
        </w:rPr>
        <w:t xml:space="preserve">will </w:t>
      </w:r>
      <w:r>
        <w:rPr>
          <w:rFonts w:ascii="Lato-Regular" w:hAnsi="Lato-Regular" w:cs="Lato-Regular"/>
          <w:i/>
          <w:iCs/>
          <w:color w:val="64635B"/>
          <w:sz w:val="18"/>
          <w:szCs w:val="18"/>
        </w:rPr>
        <w:t>address issues or opportunities identified in the project or programme rationale and efficiently and effectively achieve the primary objectives?</w:t>
      </w:r>
    </w:p>
    <w:p w14:paraId="7AB3D57F" w14:textId="6DA8E914" w:rsidR="00DD2FFD" w:rsidRPr="00DD2FFD" w:rsidRDefault="00DD2FFD" w:rsidP="00DD2FF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What are the key risks and challenges in delivering the option?</w:t>
      </w:r>
    </w:p>
    <w:p w14:paraId="247BD3F1" w14:textId="77777777" w:rsidR="00E75EEF" w:rsidRPr="008314CB" w:rsidRDefault="00E75EEF" w:rsidP="00E75EEF">
      <w:pPr>
        <w:pStyle w:val="NoSpacing"/>
        <w:rPr>
          <w:rFonts w:ascii="Lato-Regular" w:hAnsi="Lato-Regular" w:cs="Lato-Regular"/>
          <w:i/>
          <w:iCs/>
          <w:color w:val="64635B"/>
          <w:sz w:val="18"/>
          <w:szCs w:val="18"/>
        </w:rPr>
      </w:pPr>
    </w:p>
    <w:p w14:paraId="4AF98EBD" w14:textId="12727641" w:rsidR="00E75EEF" w:rsidRDefault="002128D8" w:rsidP="00373AC5">
      <w:pPr>
        <w:pStyle w:val="Heading1"/>
        <w:numPr>
          <w:ilvl w:val="0"/>
          <w:numId w:val="0"/>
        </w:numPr>
        <w:ind w:left="432"/>
      </w:pPr>
      <w:bookmarkStart w:id="34" w:name="_Toc165366363"/>
      <w:r>
        <w:lastRenderedPageBreak/>
        <w:t>Appendices</w:t>
      </w:r>
      <w:bookmarkEnd w:id="34"/>
    </w:p>
    <w:p w14:paraId="62E5D7C7" w14:textId="383EC794" w:rsidR="00E75EEF" w:rsidRPr="00E63679" w:rsidRDefault="002128D8" w:rsidP="00E75EEF">
      <w:pPr>
        <w:pStyle w:val="NoSpacing"/>
      </w:pPr>
      <w:r>
        <w:t xml:space="preserve">Completed NIFTI, TAA forms and any other relevant </w:t>
      </w:r>
      <w:r w:rsidR="00E75EEF">
        <w:t xml:space="preserve">documents from Phase 3 of the NTA </w:t>
      </w:r>
      <w:r w:rsidR="00BD46ED">
        <w:t>Project Approval Guidelines</w:t>
      </w:r>
      <w:r w:rsidR="00E75EEF">
        <w:t xml:space="preserve"> </w:t>
      </w:r>
      <w:r>
        <w:t xml:space="preserve">to </w:t>
      </w:r>
      <w:r w:rsidR="00E75EEF">
        <w:t>be attached here.</w:t>
      </w:r>
    </w:p>
    <w:p w14:paraId="6EFAA866" w14:textId="1895FA18" w:rsidR="00E63679" w:rsidRPr="00E63679" w:rsidRDefault="00E63679" w:rsidP="00E63679">
      <w:pPr>
        <w:pStyle w:val="NoSpacing"/>
      </w:pPr>
    </w:p>
    <w:sectPr w:rsidR="00E63679" w:rsidRPr="00E63679" w:rsidSect="00F26DE9">
      <w:headerReference w:type="default" r:id="rId29"/>
      <w:footerReference w:type="default" r:id="rId3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447C8" w14:textId="77777777" w:rsidR="00BF518D" w:rsidRDefault="00BF518D" w:rsidP="00D927C9">
      <w:pPr>
        <w:spacing w:after="0" w:line="240" w:lineRule="auto"/>
      </w:pPr>
      <w:r>
        <w:separator/>
      </w:r>
    </w:p>
  </w:endnote>
  <w:endnote w:type="continuationSeparator" w:id="0">
    <w:p w14:paraId="00234572" w14:textId="77777777" w:rsidR="00BF518D" w:rsidRDefault="00BF518D" w:rsidP="00D9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Lat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3344" w14:textId="6102FDC9" w:rsidR="00BF518D" w:rsidRDefault="00BF518D">
    <w:pPr>
      <w:pStyle w:val="Footer"/>
      <w:jc w:val="center"/>
    </w:pPr>
  </w:p>
  <w:p w14:paraId="3CC98DE1" w14:textId="77777777" w:rsidR="00BF518D" w:rsidRDefault="00BF5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904667"/>
      <w:docPartObj>
        <w:docPartGallery w:val="Page Numbers (Bottom of Page)"/>
        <w:docPartUnique/>
      </w:docPartObj>
    </w:sdtPr>
    <w:sdtEndPr>
      <w:rPr>
        <w:noProof/>
      </w:rPr>
    </w:sdtEndPr>
    <w:sdtContent>
      <w:p w14:paraId="37E2BA27" w14:textId="7CB1FB0C" w:rsidR="00BF518D" w:rsidRDefault="00BF5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21DDD" w14:textId="77777777" w:rsidR="00BF518D" w:rsidRDefault="00BF5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581257"/>
      <w:docPartObj>
        <w:docPartGallery w:val="Page Numbers (Bottom of Page)"/>
        <w:docPartUnique/>
      </w:docPartObj>
    </w:sdtPr>
    <w:sdtEndPr>
      <w:rPr>
        <w:noProof/>
      </w:rPr>
    </w:sdtEndPr>
    <w:sdtContent>
      <w:p w14:paraId="40C0BBE6" w14:textId="57567017" w:rsidR="00BF518D" w:rsidRDefault="00BF518D">
        <w:pPr>
          <w:pStyle w:val="Footer"/>
          <w:jc w:val="center"/>
        </w:pPr>
        <w:r>
          <w:fldChar w:fldCharType="begin"/>
        </w:r>
        <w:r>
          <w:instrText xml:space="preserve"> PAGE   \* MERGEFORMAT </w:instrText>
        </w:r>
        <w:r>
          <w:fldChar w:fldCharType="separate"/>
        </w:r>
        <w:r w:rsidR="00A92B2C">
          <w:rPr>
            <w:noProof/>
          </w:rPr>
          <w:t>10</w:t>
        </w:r>
        <w:r>
          <w:rPr>
            <w:noProof/>
          </w:rPr>
          <w:fldChar w:fldCharType="end"/>
        </w:r>
      </w:p>
    </w:sdtContent>
  </w:sdt>
  <w:p w14:paraId="4371F09A" w14:textId="77777777" w:rsidR="00BF518D" w:rsidRDefault="00BF5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6F06C" w14:textId="77777777" w:rsidR="00BF518D" w:rsidRDefault="00BF518D" w:rsidP="00D927C9">
      <w:pPr>
        <w:spacing w:after="0" w:line="240" w:lineRule="auto"/>
      </w:pPr>
      <w:r>
        <w:separator/>
      </w:r>
    </w:p>
  </w:footnote>
  <w:footnote w:type="continuationSeparator" w:id="0">
    <w:p w14:paraId="76A5039F" w14:textId="77777777" w:rsidR="00BF518D" w:rsidRDefault="00BF518D" w:rsidP="00D92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3FE1" w14:textId="1EFD6065" w:rsidR="00BF518D" w:rsidRDefault="00BF518D" w:rsidP="00BA0569">
    <w:pPr>
      <w:pStyle w:val="NoSpacing"/>
    </w:pPr>
    <w:r w:rsidRPr="00447AD0">
      <w:rPr>
        <w:noProof/>
        <w:u w:val="single"/>
        <w:lang w:eastAsia="en-GB"/>
      </w:rPr>
      <mc:AlternateContent>
        <mc:Choice Requires="wps">
          <w:drawing>
            <wp:anchor distT="45720" distB="45720" distL="114300" distR="114300" simplePos="0" relativeHeight="251661312" behindDoc="0" locked="0" layoutInCell="1" allowOverlap="1" wp14:anchorId="13D31822" wp14:editId="45C5B13C">
              <wp:simplePos x="0" y="0"/>
              <wp:positionH relativeFrom="column">
                <wp:posOffset>4248150</wp:posOffset>
              </wp:positionH>
              <wp:positionV relativeFrom="paragraph">
                <wp:posOffset>-365760</wp:posOffset>
              </wp:positionV>
              <wp:extent cx="142875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57225"/>
                      </a:xfrm>
                      <a:prstGeom prst="rect">
                        <a:avLst/>
                      </a:prstGeom>
                      <a:solidFill>
                        <a:srgbClr val="FFFFFF"/>
                      </a:solidFill>
                      <a:ln w="9525">
                        <a:solidFill>
                          <a:schemeClr val="accent3">
                            <a:lumMod val="60000"/>
                            <a:lumOff val="40000"/>
                          </a:schemeClr>
                        </a:solidFill>
                        <a:miter lim="800000"/>
                        <a:headEnd/>
                        <a:tailEnd/>
                      </a:ln>
                    </wps:spPr>
                    <wps:txbx>
                      <w:txbxContent>
                        <w:p w14:paraId="4CCEAC74" w14:textId="4C2D1D38" w:rsidR="00BF518D" w:rsidRPr="00447AD0" w:rsidRDefault="00BF518D" w:rsidP="00447AD0">
                          <w:pPr>
                            <w:pStyle w:val="NoSpacing"/>
                            <w:jc w:val="center"/>
                            <w:rPr>
                              <w:color w:val="767171" w:themeColor="background2" w:themeShade="80"/>
                            </w:rPr>
                          </w:pPr>
                          <w:r w:rsidRPr="00447AD0">
                            <w:rPr>
                              <w:color w:val="767171" w:themeColor="background2" w:themeShade="80"/>
                            </w:rPr>
                            <w:t>Logo of Sponsoring Agency / Preparer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D31822" id="_x0000_t202" coordsize="21600,21600" o:spt="202" path="m,l,21600r21600,l21600,xe">
              <v:stroke joinstyle="miter"/>
              <v:path gradientshapeok="t" o:connecttype="rect"/>
            </v:shapetype>
            <v:shape id="Text Box 2" o:spid="_x0000_s1026" type="#_x0000_t202" style="position:absolute;margin-left:334.5pt;margin-top:-28.8pt;width:112.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" strokecolor="#c9c9c9 [1942]">
              <v:textbox>
                <w:txbxContent>
                  <w:p w14:paraId="4CCEAC74" w14:textId="4C2D1D38" w:rsidR="00BF518D" w:rsidRPr="00447AD0" w:rsidRDefault="00BF518D" w:rsidP="00447AD0">
                    <w:pPr>
                      <w:pStyle w:val="NoSpacing"/>
                      <w:jc w:val="center"/>
                      <w:rPr>
                        <w:color w:val="767171" w:themeColor="background2" w:themeShade="80"/>
                      </w:rPr>
                    </w:pPr>
                    <w:r w:rsidRPr="00447AD0">
                      <w:rPr>
                        <w:color w:val="767171" w:themeColor="background2" w:themeShade="80"/>
                      </w:rPr>
                      <w:t>Logo of Sponsoring Agency / Preparer</w:t>
                    </w:r>
                  </w:p>
                </w:txbxContent>
              </v:textbox>
              <w10:wrap type="square"/>
            </v:shape>
          </w:pict>
        </mc:Fallback>
      </mc:AlternateContent>
    </w:r>
    <w:r w:rsidRPr="000571CA">
      <w:rPr>
        <w:noProof/>
        <w:lang w:eastAsia="en-GB"/>
      </w:rPr>
      <w:drawing>
        <wp:anchor distT="0" distB="0" distL="114300" distR="114300" simplePos="0" relativeHeight="251659264" behindDoc="0" locked="0" layoutInCell="1" allowOverlap="1" wp14:anchorId="3F543207" wp14:editId="65AF71B4">
          <wp:simplePos x="0" y="0"/>
          <wp:positionH relativeFrom="margin">
            <wp:align>left</wp:align>
          </wp:positionH>
          <wp:positionV relativeFrom="paragraph">
            <wp:posOffset>-263525</wp:posOffset>
          </wp:positionV>
          <wp:extent cx="990000" cy="572400"/>
          <wp:effectExtent l="0" t="0" r="635" b="0"/>
          <wp:wrapNone/>
          <wp:docPr id="36" name="Picture 36"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000" cy="572400"/>
                  </a:xfrm>
                  <a:prstGeom prst="rect">
                    <a:avLst/>
                  </a:prstGeom>
                </pic:spPr>
              </pic:pic>
            </a:graphicData>
          </a:graphic>
          <wp14:sizeRelH relativeFrom="page">
            <wp14:pctWidth>0</wp14:pctWidth>
          </wp14:sizeRelH>
          <wp14:sizeRelV relativeFrom="page">
            <wp14:pctHeight>0</wp14:pctHeight>
          </wp14:sizeRelV>
        </wp:anchor>
      </w:drawing>
    </w:r>
  </w:p>
  <w:p w14:paraId="3DF0B4C3" w14:textId="512F4F2D" w:rsidR="00BF518D" w:rsidRPr="00BA0569" w:rsidRDefault="00BF518D" w:rsidP="00BA0569">
    <w:pPr>
      <w:pStyle w:val="NoSpacing"/>
      <w:rPr>
        <w:u w:val="single"/>
      </w:rPr>
    </w:pPr>
    <w:r w:rsidRPr="00BA0569">
      <w:rPr>
        <w:u w:val="single"/>
      </w:rPr>
      <w:t xml:space="preserve">                                                     </w:t>
    </w:r>
    <w:r>
      <w:rPr>
        <w:u w:val="single"/>
      </w:rPr>
      <w:t xml:space="preserve">                                                          </w:t>
    </w:r>
  </w:p>
  <w:p w14:paraId="1AEDD80D" w14:textId="56537747" w:rsidR="00BF518D" w:rsidRDefault="00BF518D">
    <w:pPr>
      <w:pStyle w:val="Header"/>
    </w:pPr>
  </w:p>
  <w:p w14:paraId="169F09E5" w14:textId="54D3453F" w:rsidR="00BF518D" w:rsidRDefault="00BF5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2625" w14:textId="2CA08002" w:rsidR="00BF518D" w:rsidRDefault="00BF518D">
    <w:pPr>
      <w:pStyle w:val="Header"/>
    </w:pPr>
  </w:p>
  <w:p w14:paraId="31BEC842" w14:textId="77777777" w:rsidR="00BF518D" w:rsidRDefault="00BF518D" w:rsidP="00447AD0">
    <w:pPr>
      <w:spacing w:line="222" w:lineRule="exact"/>
      <w:jc w:val="right"/>
      <w:rPr>
        <w:rFonts w:ascii="Arial" w:hAnsi="Arial" w:cs="Arial"/>
        <w:color w:val="000000"/>
        <w:sz w:val="20"/>
        <w:szCs w:val="20"/>
      </w:rPr>
    </w:pPr>
  </w:p>
  <w:p w14:paraId="77D4058B" w14:textId="4B6AA1C1" w:rsidR="00BF518D" w:rsidRDefault="00BF518D" w:rsidP="000424D0">
    <w:pPr>
      <w:pStyle w:val="NoSpacing"/>
      <w:jc w:val="right"/>
    </w:pPr>
    <w:bookmarkStart w:id="35" w:name="_Hlk126062259"/>
    <w:bookmarkStart w:id="36" w:name="_Hlk126062260"/>
    <w:r>
      <w:t>[INSERT] Project Title</w:t>
    </w:r>
  </w:p>
  <w:p w14:paraId="0DF22306" w14:textId="1FF3942F" w:rsidR="00BF518D" w:rsidRPr="00447AD0" w:rsidRDefault="00BF518D" w:rsidP="000424D0">
    <w:pPr>
      <w:pStyle w:val="NoSpacing"/>
      <w:jc w:val="right"/>
      <w:rPr>
        <w:rFonts w:ascii="Times New Roman" w:hAnsi="Times New Roman" w:cs="Times New Roman"/>
        <w:color w:val="010302"/>
      </w:rPr>
    </w:pPr>
    <w:r>
      <w:rPr>
        <w:noProof/>
        <w:lang w:eastAsia="en-GB"/>
      </w:rPr>
      <mc:AlternateContent>
        <mc:Choice Requires="wps">
          <w:drawing>
            <wp:anchor distT="0" distB="0" distL="114300" distR="114300" simplePos="0" relativeHeight="251662336" behindDoc="0" locked="0" layoutInCell="1" allowOverlap="1" wp14:anchorId="210AC94D" wp14:editId="4E3C14E6">
              <wp:simplePos x="0" y="0"/>
              <wp:positionH relativeFrom="column">
                <wp:posOffset>-9525</wp:posOffset>
              </wp:positionH>
              <wp:positionV relativeFrom="paragraph">
                <wp:posOffset>156210</wp:posOffset>
              </wp:positionV>
              <wp:extent cx="575310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10BEF4" id="Straight Connector 3" o:spid="_x0000_s1026" style="position:absolute;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2.3pt" to="452.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" strokecolor="black [3213]" strokeweight=".5pt">
              <v:stroke joinstyle="miter"/>
            </v:line>
          </w:pict>
        </mc:Fallback>
      </mc:AlternateContent>
    </w:r>
    <w:r>
      <w:t>[INSERT] Preliminary Business Case V1.0</w:t>
    </w:r>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C4C5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247A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537E4"/>
    <w:multiLevelType w:val="hybridMultilevel"/>
    <w:tmpl w:val="7F9C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B7218"/>
    <w:multiLevelType w:val="hybridMultilevel"/>
    <w:tmpl w:val="C2D28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32B88"/>
    <w:multiLevelType w:val="hybridMultilevel"/>
    <w:tmpl w:val="5B040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F1038"/>
    <w:multiLevelType w:val="hybridMultilevel"/>
    <w:tmpl w:val="D11C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C1CFA"/>
    <w:multiLevelType w:val="hybridMultilevel"/>
    <w:tmpl w:val="A2D67DD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421B1"/>
    <w:multiLevelType w:val="hybridMultilevel"/>
    <w:tmpl w:val="FCA2894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5B3B89"/>
    <w:multiLevelType w:val="hybridMultilevel"/>
    <w:tmpl w:val="4F5E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885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9C276D"/>
    <w:multiLevelType w:val="hybridMultilevel"/>
    <w:tmpl w:val="8C2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F37FD"/>
    <w:multiLevelType w:val="hybridMultilevel"/>
    <w:tmpl w:val="F8CC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C601B"/>
    <w:multiLevelType w:val="hybridMultilevel"/>
    <w:tmpl w:val="66902B66"/>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C0BDF"/>
    <w:multiLevelType w:val="hybridMultilevel"/>
    <w:tmpl w:val="41548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B3465"/>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85B70DB"/>
    <w:multiLevelType w:val="hybridMultilevel"/>
    <w:tmpl w:val="BB54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46879"/>
    <w:multiLevelType w:val="hybridMultilevel"/>
    <w:tmpl w:val="BCBCE9C0"/>
    <w:lvl w:ilvl="0" w:tplc="5E9E5CAC">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85761"/>
    <w:multiLevelType w:val="hybridMultilevel"/>
    <w:tmpl w:val="F06AB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A31C67"/>
    <w:multiLevelType w:val="hybridMultilevel"/>
    <w:tmpl w:val="8D626392"/>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D318E"/>
    <w:multiLevelType w:val="hybridMultilevel"/>
    <w:tmpl w:val="E72638B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B24C3C"/>
    <w:multiLevelType w:val="hybridMultilevel"/>
    <w:tmpl w:val="EB048CE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579B3"/>
    <w:multiLevelType w:val="hybridMultilevel"/>
    <w:tmpl w:val="250C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F3C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47C7AD2"/>
    <w:multiLevelType w:val="hybridMultilevel"/>
    <w:tmpl w:val="216A3F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CB5545"/>
    <w:multiLevelType w:val="hybridMultilevel"/>
    <w:tmpl w:val="F3BA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17EBB"/>
    <w:multiLevelType w:val="hybridMultilevel"/>
    <w:tmpl w:val="20C8F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2A31C3"/>
    <w:multiLevelType w:val="hybridMultilevel"/>
    <w:tmpl w:val="F45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FD3ADE"/>
    <w:multiLevelType w:val="hybridMultilevel"/>
    <w:tmpl w:val="CA0265D8"/>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D127D55"/>
    <w:multiLevelType w:val="hybridMultilevel"/>
    <w:tmpl w:val="F8D21A6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193E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42C50B2"/>
    <w:multiLevelType w:val="hybridMultilevel"/>
    <w:tmpl w:val="EF4E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A60FE"/>
    <w:multiLevelType w:val="hybridMultilevel"/>
    <w:tmpl w:val="69E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C27851"/>
    <w:multiLevelType w:val="hybridMultilevel"/>
    <w:tmpl w:val="0A3C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6879AA"/>
    <w:multiLevelType w:val="hybridMultilevel"/>
    <w:tmpl w:val="83A851A6"/>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70AF2"/>
    <w:multiLevelType w:val="hybridMultilevel"/>
    <w:tmpl w:val="1B0884A4"/>
    <w:lvl w:ilvl="0" w:tplc="975665BE">
      <w:numFmt w:val="bullet"/>
      <w:lvlText w:val="•"/>
      <w:lvlJc w:val="left"/>
      <w:pPr>
        <w:ind w:left="720" w:hanging="360"/>
      </w:pPr>
      <w:rPr>
        <w:rFonts w:ascii="Lato-Regular" w:eastAsia="Batang" w:hAnsi="Lato-Regular" w:cs="Lato-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0F4702"/>
    <w:multiLevelType w:val="hybridMultilevel"/>
    <w:tmpl w:val="CA7236B2"/>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C7930"/>
    <w:multiLevelType w:val="hybridMultilevel"/>
    <w:tmpl w:val="5E86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E29E1"/>
    <w:multiLevelType w:val="hybridMultilevel"/>
    <w:tmpl w:val="B5F869F6"/>
    <w:lvl w:ilvl="0" w:tplc="DF38EAC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688150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9292A0D"/>
    <w:multiLevelType w:val="hybridMultilevel"/>
    <w:tmpl w:val="C2F4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AE5B00"/>
    <w:multiLevelType w:val="hybridMultilevel"/>
    <w:tmpl w:val="9BC0BE34"/>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8C6117"/>
    <w:multiLevelType w:val="hybridMultilevel"/>
    <w:tmpl w:val="F4A87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3E23A6"/>
    <w:multiLevelType w:val="hybridMultilevel"/>
    <w:tmpl w:val="A6C0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885B32"/>
    <w:multiLevelType w:val="hybridMultilevel"/>
    <w:tmpl w:val="BF54AAB0"/>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7544CA"/>
    <w:multiLevelType w:val="hybridMultilevel"/>
    <w:tmpl w:val="6762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89760E"/>
    <w:multiLevelType w:val="hybridMultilevel"/>
    <w:tmpl w:val="EBD29D9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419298">
    <w:abstractNumId w:val="11"/>
  </w:num>
  <w:num w:numId="2" w16cid:durableId="1017462601">
    <w:abstractNumId w:val="33"/>
  </w:num>
  <w:num w:numId="3" w16cid:durableId="1083380739">
    <w:abstractNumId w:val="43"/>
  </w:num>
  <w:num w:numId="4" w16cid:durableId="1525704885">
    <w:abstractNumId w:val="16"/>
  </w:num>
  <w:num w:numId="5" w16cid:durableId="1242719471">
    <w:abstractNumId w:val="3"/>
  </w:num>
  <w:num w:numId="6" w16cid:durableId="1826243372">
    <w:abstractNumId w:val="20"/>
  </w:num>
  <w:num w:numId="7" w16cid:durableId="2006667041">
    <w:abstractNumId w:val="28"/>
  </w:num>
  <w:num w:numId="8" w16cid:durableId="595795301">
    <w:abstractNumId w:val="23"/>
  </w:num>
  <w:num w:numId="9" w16cid:durableId="1554120973">
    <w:abstractNumId w:val="19"/>
  </w:num>
  <w:num w:numId="10" w16cid:durableId="1565944907">
    <w:abstractNumId w:val="45"/>
  </w:num>
  <w:num w:numId="11" w16cid:durableId="1423144936">
    <w:abstractNumId w:val="7"/>
  </w:num>
  <w:num w:numId="12" w16cid:durableId="2003197882">
    <w:abstractNumId w:val="36"/>
  </w:num>
  <w:num w:numId="13" w16cid:durableId="390540734">
    <w:abstractNumId w:val="30"/>
  </w:num>
  <w:num w:numId="14" w16cid:durableId="265119631">
    <w:abstractNumId w:val="8"/>
  </w:num>
  <w:num w:numId="15" w16cid:durableId="1943876986">
    <w:abstractNumId w:val="6"/>
  </w:num>
  <w:num w:numId="16" w16cid:durableId="1355305739">
    <w:abstractNumId w:val="26"/>
  </w:num>
  <w:num w:numId="17" w16cid:durableId="334915842">
    <w:abstractNumId w:val="41"/>
  </w:num>
  <w:num w:numId="18" w16cid:durableId="456678745">
    <w:abstractNumId w:val="18"/>
  </w:num>
  <w:num w:numId="19" w16cid:durableId="1485586016">
    <w:abstractNumId w:val="37"/>
  </w:num>
  <w:num w:numId="20" w16cid:durableId="1598251282">
    <w:abstractNumId w:val="12"/>
  </w:num>
  <w:num w:numId="21" w16cid:durableId="1683386754">
    <w:abstractNumId w:val="40"/>
  </w:num>
  <w:num w:numId="22" w16cid:durableId="1671836978">
    <w:abstractNumId w:val="34"/>
  </w:num>
  <w:num w:numId="23" w16cid:durableId="1471047608">
    <w:abstractNumId w:val="35"/>
  </w:num>
  <w:num w:numId="24" w16cid:durableId="180314595">
    <w:abstractNumId w:val="17"/>
  </w:num>
  <w:num w:numId="25" w16cid:durableId="216356622">
    <w:abstractNumId w:val="4"/>
  </w:num>
  <w:num w:numId="26" w16cid:durableId="1002897581">
    <w:abstractNumId w:val="13"/>
  </w:num>
  <w:num w:numId="27" w16cid:durableId="1172061456">
    <w:abstractNumId w:val="5"/>
  </w:num>
  <w:num w:numId="28" w16cid:durableId="933826417">
    <w:abstractNumId w:val="24"/>
  </w:num>
  <w:num w:numId="29" w16cid:durableId="39672736">
    <w:abstractNumId w:val="15"/>
  </w:num>
  <w:num w:numId="30" w16cid:durableId="1948152733">
    <w:abstractNumId w:val="44"/>
  </w:num>
  <w:num w:numId="31" w16cid:durableId="661615847">
    <w:abstractNumId w:val="42"/>
  </w:num>
  <w:num w:numId="32" w16cid:durableId="1226792264">
    <w:abstractNumId w:val="31"/>
  </w:num>
  <w:num w:numId="33" w16cid:durableId="656416315">
    <w:abstractNumId w:val="10"/>
  </w:num>
  <w:num w:numId="34" w16cid:durableId="1078136503">
    <w:abstractNumId w:val="39"/>
  </w:num>
  <w:num w:numId="35" w16cid:durableId="708804222">
    <w:abstractNumId w:val="21"/>
  </w:num>
  <w:num w:numId="36" w16cid:durableId="2031565578">
    <w:abstractNumId w:val="2"/>
  </w:num>
  <w:num w:numId="37" w16cid:durableId="906768388">
    <w:abstractNumId w:val="32"/>
  </w:num>
  <w:num w:numId="38" w16cid:durableId="1206871142">
    <w:abstractNumId w:val="27"/>
  </w:num>
  <w:num w:numId="39" w16cid:durableId="451941791">
    <w:abstractNumId w:val="38"/>
  </w:num>
  <w:num w:numId="40" w16cid:durableId="707950732">
    <w:abstractNumId w:val="29"/>
  </w:num>
  <w:num w:numId="41" w16cid:durableId="241647571">
    <w:abstractNumId w:val="22"/>
  </w:num>
  <w:num w:numId="42" w16cid:durableId="257492924">
    <w:abstractNumId w:val="9"/>
  </w:num>
  <w:num w:numId="43" w16cid:durableId="793911956">
    <w:abstractNumId w:val="1"/>
  </w:num>
  <w:num w:numId="44" w16cid:durableId="711661762">
    <w:abstractNumId w:val="0"/>
  </w:num>
  <w:num w:numId="45" w16cid:durableId="246156136">
    <w:abstractNumId w:val="14"/>
  </w:num>
  <w:num w:numId="46" w16cid:durableId="20780176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89"/>
    <w:rsid w:val="000057D7"/>
    <w:rsid w:val="000424D0"/>
    <w:rsid w:val="0004323E"/>
    <w:rsid w:val="00046F19"/>
    <w:rsid w:val="00072D6C"/>
    <w:rsid w:val="00074455"/>
    <w:rsid w:val="00084F28"/>
    <w:rsid w:val="00094FC1"/>
    <w:rsid w:val="000B03FE"/>
    <w:rsid w:val="000B4F26"/>
    <w:rsid w:val="000C170D"/>
    <w:rsid w:val="000C5103"/>
    <w:rsid w:val="000E5D88"/>
    <w:rsid w:val="000E618D"/>
    <w:rsid w:val="0010405E"/>
    <w:rsid w:val="00112131"/>
    <w:rsid w:val="001127E1"/>
    <w:rsid w:val="001347C3"/>
    <w:rsid w:val="00142B98"/>
    <w:rsid w:val="00155BAC"/>
    <w:rsid w:val="001612B6"/>
    <w:rsid w:val="00162950"/>
    <w:rsid w:val="00162BB5"/>
    <w:rsid w:val="00163FAB"/>
    <w:rsid w:val="00174D7C"/>
    <w:rsid w:val="00181F4A"/>
    <w:rsid w:val="0019060B"/>
    <w:rsid w:val="00194C35"/>
    <w:rsid w:val="00195C72"/>
    <w:rsid w:val="001C08ED"/>
    <w:rsid w:val="001D51AE"/>
    <w:rsid w:val="001D7751"/>
    <w:rsid w:val="001E4EAD"/>
    <w:rsid w:val="001F59CF"/>
    <w:rsid w:val="00211A82"/>
    <w:rsid w:val="002128D8"/>
    <w:rsid w:val="00217199"/>
    <w:rsid w:val="002323B8"/>
    <w:rsid w:val="0023298F"/>
    <w:rsid w:val="00252C67"/>
    <w:rsid w:val="00253BF7"/>
    <w:rsid w:val="0025407D"/>
    <w:rsid w:val="00255EF5"/>
    <w:rsid w:val="00281554"/>
    <w:rsid w:val="00290195"/>
    <w:rsid w:val="002A07EB"/>
    <w:rsid w:val="002B088D"/>
    <w:rsid w:val="002B3A28"/>
    <w:rsid w:val="002C0E97"/>
    <w:rsid w:val="002C13EB"/>
    <w:rsid w:val="002D6A3C"/>
    <w:rsid w:val="002E4FE3"/>
    <w:rsid w:val="002F284C"/>
    <w:rsid w:val="002F4CEF"/>
    <w:rsid w:val="003156C7"/>
    <w:rsid w:val="00326913"/>
    <w:rsid w:val="0033276F"/>
    <w:rsid w:val="00360EEA"/>
    <w:rsid w:val="00361160"/>
    <w:rsid w:val="00362E7C"/>
    <w:rsid w:val="00371F21"/>
    <w:rsid w:val="00373AC5"/>
    <w:rsid w:val="00375F2E"/>
    <w:rsid w:val="003A5B0C"/>
    <w:rsid w:val="003A77FB"/>
    <w:rsid w:val="003C28EA"/>
    <w:rsid w:val="003C5D93"/>
    <w:rsid w:val="003D6427"/>
    <w:rsid w:val="003E62D7"/>
    <w:rsid w:val="003F6D77"/>
    <w:rsid w:val="00400079"/>
    <w:rsid w:val="0040330A"/>
    <w:rsid w:val="00416C43"/>
    <w:rsid w:val="00423364"/>
    <w:rsid w:val="00423856"/>
    <w:rsid w:val="004260CC"/>
    <w:rsid w:val="00434932"/>
    <w:rsid w:val="004363DF"/>
    <w:rsid w:val="00447AD0"/>
    <w:rsid w:val="00450328"/>
    <w:rsid w:val="0045293D"/>
    <w:rsid w:val="00455900"/>
    <w:rsid w:val="00462E45"/>
    <w:rsid w:val="004731A2"/>
    <w:rsid w:val="004848AC"/>
    <w:rsid w:val="00490EED"/>
    <w:rsid w:val="00492550"/>
    <w:rsid w:val="00492E08"/>
    <w:rsid w:val="004953C9"/>
    <w:rsid w:val="004A028E"/>
    <w:rsid w:val="004B2573"/>
    <w:rsid w:val="004C3230"/>
    <w:rsid w:val="004E2115"/>
    <w:rsid w:val="004E4218"/>
    <w:rsid w:val="004F6EBA"/>
    <w:rsid w:val="004F7D36"/>
    <w:rsid w:val="005067AF"/>
    <w:rsid w:val="0051764F"/>
    <w:rsid w:val="00572D43"/>
    <w:rsid w:val="005767AC"/>
    <w:rsid w:val="00586DF6"/>
    <w:rsid w:val="005A1CBE"/>
    <w:rsid w:val="005A74BB"/>
    <w:rsid w:val="005D0881"/>
    <w:rsid w:val="005E3597"/>
    <w:rsid w:val="005F0433"/>
    <w:rsid w:val="00600B87"/>
    <w:rsid w:val="00601C4E"/>
    <w:rsid w:val="006118A9"/>
    <w:rsid w:val="0062649F"/>
    <w:rsid w:val="00641926"/>
    <w:rsid w:val="00646256"/>
    <w:rsid w:val="00646887"/>
    <w:rsid w:val="006501EA"/>
    <w:rsid w:val="00661BDE"/>
    <w:rsid w:val="00690013"/>
    <w:rsid w:val="006905CE"/>
    <w:rsid w:val="006A4BFE"/>
    <w:rsid w:val="006A6EE8"/>
    <w:rsid w:val="006B1F8E"/>
    <w:rsid w:val="006B2044"/>
    <w:rsid w:val="006B4DC1"/>
    <w:rsid w:val="006C1491"/>
    <w:rsid w:val="006C2ABD"/>
    <w:rsid w:val="006C2DE8"/>
    <w:rsid w:val="006C5153"/>
    <w:rsid w:val="006C5616"/>
    <w:rsid w:val="007001CA"/>
    <w:rsid w:val="0070220C"/>
    <w:rsid w:val="007045C5"/>
    <w:rsid w:val="0070489F"/>
    <w:rsid w:val="00704B0F"/>
    <w:rsid w:val="007402AE"/>
    <w:rsid w:val="007666CB"/>
    <w:rsid w:val="007808D3"/>
    <w:rsid w:val="00792878"/>
    <w:rsid w:val="007B7354"/>
    <w:rsid w:val="007C08C5"/>
    <w:rsid w:val="007C408F"/>
    <w:rsid w:val="007C6742"/>
    <w:rsid w:val="007D44DE"/>
    <w:rsid w:val="00804F80"/>
    <w:rsid w:val="008145EC"/>
    <w:rsid w:val="00823282"/>
    <w:rsid w:val="00836EFB"/>
    <w:rsid w:val="008579F0"/>
    <w:rsid w:val="008651F6"/>
    <w:rsid w:val="008715E5"/>
    <w:rsid w:val="008751D3"/>
    <w:rsid w:val="008779F0"/>
    <w:rsid w:val="00891585"/>
    <w:rsid w:val="008A763A"/>
    <w:rsid w:val="008B0E82"/>
    <w:rsid w:val="008B0FAA"/>
    <w:rsid w:val="008C2479"/>
    <w:rsid w:val="008E5905"/>
    <w:rsid w:val="008F000B"/>
    <w:rsid w:val="008F573D"/>
    <w:rsid w:val="009050E4"/>
    <w:rsid w:val="00915E28"/>
    <w:rsid w:val="009207C7"/>
    <w:rsid w:val="00924B5C"/>
    <w:rsid w:val="00937983"/>
    <w:rsid w:val="0094553C"/>
    <w:rsid w:val="009471AF"/>
    <w:rsid w:val="00977088"/>
    <w:rsid w:val="00987E20"/>
    <w:rsid w:val="009A35BE"/>
    <w:rsid w:val="009B7D00"/>
    <w:rsid w:val="009C11A9"/>
    <w:rsid w:val="009C524E"/>
    <w:rsid w:val="009C7464"/>
    <w:rsid w:val="009C76BF"/>
    <w:rsid w:val="009D0CA4"/>
    <w:rsid w:val="009E18A9"/>
    <w:rsid w:val="009F06AD"/>
    <w:rsid w:val="00A12999"/>
    <w:rsid w:val="00A12C9C"/>
    <w:rsid w:val="00A25D94"/>
    <w:rsid w:val="00A64AAE"/>
    <w:rsid w:val="00A73EC9"/>
    <w:rsid w:val="00A8296C"/>
    <w:rsid w:val="00A84B73"/>
    <w:rsid w:val="00A92B2C"/>
    <w:rsid w:val="00A95C98"/>
    <w:rsid w:val="00AA7037"/>
    <w:rsid w:val="00AB2F3D"/>
    <w:rsid w:val="00AC6303"/>
    <w:rsid w:val="00AF2640"/>
    <w:rsid w:val="00B13A43"/>
    <w:rsid w:val="00B41990"/>
    <w:rsid w:val="00B55C89"/>
    <w:rsid w:val="00B6030E"/>
    <w:rsid w:val="00B639F4"/>
    <w:rsid w:val="00B70C3F"/>
    <w:rsid w:val="00B81279"/>
    <w:rsid w:val="00B90B40"/>
    <w:rsid w:val="00B91F39"/>
    <w:rsid w:val="00BA0569"/>
    <w:rsid w:val="00BA1BF2"/>
    <w:rsid w:val="00BB0B44"/>
    <w:rsid w:val="00BB1153"/>
    <w:rsid w:val="00BD46ED"/>
    <w:rsid w:val="00BD6C81"/>
    <w:rsid w:val="00BF4CF7"/>
    <w:rsid w:val="00BF518D"/>
    <w:rsid w:val="00C04E87"/>
    <w:rsid w:val="00C1219A"/>
    <w:rsid w:val="00C1263A"/>
    <w:rsid w:val="00C1521E"/>
    <w:rsid w:val="00C22FB5"/>
    <w:rsid w:val="00C36017"/>
    <w:rsid w:val="00C4646C"/>
    <w:rsid w:val="00C47544"/>
    <w:rsid w:val="00C510E9"/>
    <w:rsid w:val="00C53FAD"/>
    <w:rsid w:val="00C5494B"/>
    <w:rsid w:val="00C63647"/>
    <w:rsid w:val="00C80339"/>
    <w:rsid w:val="00C85E09"/>
    <w:rsid w:val="00C90E83"/>
    <w:rsid w:val="00CA0C4D"/>
    <w:rsid w:val="00CB2EA6"/>
    <w:rsid w:val="00CC29ED"/>
    <w:rsid w:val="00CC6A07"/>
    <w:rsid w:val="00CD21BE"/>
    <w:rsid w:val="00CD3425"/>
    <w:rsid w:val="00CE6C6A"/>
    <w:rsid w:val="00D02D2B"/>
    <w:rsid w:val="00D03DBA"/>
    <w:rsid w:val="00D06261"/>
    <w:rsid w:val="00D175DC"/>
    <w:rsid w:val="00D40426"/>
    <w:rsid w:val="00D50400"/>
    <w:rsid w:val="00D556B3"/>
    <w:rsid w:val="00D927C9"/>
    <w:rsid w:val="00DB58CF"/>
    <w:rsid w:val="00DC7C45"/>
    <w:rsid w:val="00DC7DC3"/>
    <w:rsid w:val="00DD26E6"/>
    <w:rsid w:val="00DD2FFD"/>
    <w:rsid w:val="00DF1F2D"/>
    <w:rsid w:val="00E02D1D"/>
    <w:rsid w:val="00E076BF"/>
    <w:rsid w:val="00E10E7B"/>
    <w:rsid w:val="00E375B2"/>
    <w:rsid w:val="00E4267D"/>
    <w:rsid w:val="00E526E0"/>
    <w:rsid w:val="00E63679"/>
    <w:rsid w:val="00E643CC"/>
    <w:rsid w:val="00E75EEF"/>
    <w:rsid w:val="00E77454"/>
    <w:rsid w:val="00E779B5"/>
    <w:rsid w:val="00EA2DD3"/>
    <w:rsid w:val="00EA6111"/>
    <w:rsid w:val="00EA776F"/>
    <w:rsid w:val="00EC15EB"/>
    <w:rsid w:val="00EC5E8F"/>
    <w:rsid w:val="00EC6386"/>
    <w:rsid w:val="00EC6CBA"/>
    <w:rsid w:val="00ED1D59"/>
    <w:rsid w:val="00ED5EF9"/>
    <w:rsid w:val="00EE2063"/>
    <w:rsid w:val="00EF64F7"/>
    <w:rsid w:val="00F026EB"/>
    <w:rsid w:val="00F12B77"/>
    <w:rsid w:val="00F17271"/>
    <w:rsid w:val="00F1794B"/>
    <w:rsid w:val="00F21EA9"/>
    <w:rsid w:val="00F26DE9"/>
    <w:rsid w:val="00F37AA4"/>
    <w:rsid w:val="00F40CD0"/>
    <w:rsid w:val="00F4334C"/>
    <w:rsid w:val="00F559F5"/>
    <w:rsid w:val="00F56783"/>
    <w:rsid w:val="00F64779"/>
    <w:rsid w:val="00F65400"/>
    <w:rsid w:val="00F73B04"/>
    <w:rsid w:val="00FA23E6"/>
    <w:rsid w:val="00FA6D90"/>
    <w:rsid w:val="00FB038E"/>
    <w:rsid w:val="00FB0E5E"/>
    <w:rsid w:val="00FC6F4C"/>
    <w:rsid w:val="00FD6138"/>
    <w:rsid w:val="00FF2C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EBB6B4D"/>
  <w15:chartTrackingRefBased/>
  <w15:docId w15:val="{A27C94E2-7E40-43E0-B66B-6958C1FF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C89"/>
    <w:pPr>
      <w:keepNext/>
      <w:keepLines/>
      <w:numPr>
        <w:numId w:val="4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90E83"/>
    <w:pPr>
      <w:keepNext/>
      <w:keepLines/>
      <w:numPr>
        <w:ilvl w:val="1"/>
        <w:numId w:val="4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90E83"/>
    <w:pPr>
      <w:keepNext/>
      <w:keepLines/>
      <w:numPr>
        <w:ilvl w:val="2"/>
        <w:numId w:val="4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0E83"/>
    <w:pPr>
      <w:keepNext/>
      <w:keepLines/>
      <w:numPr>
        <w:ilvl w:val="3"/>
        <w:numId w:val="4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90E83"/>
    <w:pPr>
      <w:keepNext/>
      <w:keepLines/>
      <w:numPr>
        <w:ilvl w:val="4"/>
        <w:numId w:val="4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90E83"/>
    <w:pPr>
      <w:keepNext/>
      <w:keepLines/>
      <w:numPr>
        <w:ilvl w:val="5"/>
        <w:numId w:val="4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90E83"/>
    <w:pPr>
      <w:keepNext/>
      <w:keepLines/>
      <w:numPr>
        <w:ilvl w:val="6"/>
        <w:numId w:val="4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90E83"/>
    <w:pPr>
      <w:keepNext/>
      <w:keepLines/>
      <w:numPr>
        <w:ilvl w:val="7"/>
        <w:numId w:val="4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0E83"/>
    <w:pPr>
      <w:keepNext/>
      <w:keepLines/>
      <w:numPr>
        <w:ilvl w:val="8"/>
        <w:numId w:val="4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8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55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C89"/>
    <w:rPr>
      <w:rFonts w:asciiTheme="majorHAnsi" w:eastAsiaTheme="majorEastAsia" w:hAnsiTheme="majorHAnsi" w:cstheme="majorBidi"/>
      <w:spacing w:val="-10"/>
      <w:kern w:val="28"/>
      <w:sz w:val="56"/>
      <w:szCs w:val="56"/>
    </w:rPr>
  </w:style>
  <w:style w:type="paragraph" w:styleId="NoSpacing">
    <w:name w:val="No Spacing"/>
    <w:uiPriority w:val="1"/>
    <w:qFormat/>
    <w:rsid w:val="00BB1153"/>
    <w:pPr>
      <w:spacing w:after="0" w:line="240" w:lineRule="auto"/>
    </w:pPr>
  </w:style>
  <w:style w:type="character" w:styleId="IntenseEmphasis">
    <w:name w:val="Intense Emphasis"/>
    <w:basedOn w:val="DefaultParagraphFont"/>
    <w:uiPriority w:val="21"/>
    <w:qFormat/>
    <w:rsid w:val="00E076BF"/>
    <w:rPr>
      <w:i/>
      <w:iCs/>
      <w:color w:val="5B9BD5" w:themeColor="accent1"/>
    </w:rPr>
  </w:style>
  <w:style w:type="paragraph" w:styleId="Subtitle">
    <w:name w:val="Subtitle"/>
    <w:basedOn w:val="Normal"/>
    <w:next w:val="Normal"/>
    <w:link w:val="SubtitleChar"/>
    <w:uiPriority w:val="11"/>
    <w:qFormat/>
    <w:rsid w:val="00E076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76BF"/>
    <w:rPr>
      <w:rFonts w:eastAsiaTheme="minorEastAsia"/>
      <w:color w:val="5A5A5A" w:themeColor="text1" w:themeTint="A5"/>
      <w:spacing w:val="15"/>
    </w:rPr>
  </w:style>
  <w:style w:type="character" w:styleId="Emphasis">
    <w:name w:val="Emphasis"/>
    <w:basedOn w:val="DefaultParagraphFont"/>
    <w:uiPriority w:val="20"/>
    <w:qFormat/>
    <w:rsid w:val="00E076BF"/>
    <w:rPr>
      <w:i/>
      <w:iCs/>
    </w:rPr>
  </w:style>
  <w:style w:type="paragraph" w:styleId="Header">
    <w:name w:val="header"/>
    <w:basedOn w:val="Normal"/>
    <w:link w:val="HeaderChar"/>
    <w:uiPriority w:val="99"/>
    <w:unhideWhenUsed/>
    <w:rsid w:val="00D92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7C9"/>
  </w:style>
  <w:style w:type="paragraph" w:styleId="Footer">
    <w:name w:val="footer"/>
    <w:basedOn w:val="Normal"/>
    <w:link w:val="FooterChar"/>
    <w:uiPriority w:val="99"/>
    <w:unhideWhenUsed/>
    <w:rsid w:val="00D92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7C9"/>
  </w:style>
  <w:style w:type="table" w:styleId="TableGrid">
    <w:name w:val="Table Grid"/>
    <w:basedOn w:val="TableNormal"/>
    <w:uiPriority w:val="39"/>
    <w:rsid w:val="0011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5">
    <w:name w:val="List Table 1 Light Accent 5"/>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A95C9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A95C9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7D44DE"/>
    <w:pPr>
      <w:outlineLvl w:val="9"/>
    </w:pPr>
    <w:rPr>
      <w:lang w:val="en-US"/>
    </w:rPr>
  </w:style>
  <w:style w:type="paragraph" w:styleId="TOC2">
    <w:name w:val="toc 2"/>
    <w:basedOn w:val="Normal"/>
    <w:next w:val="Normal"/>
    <w:autoRedefine/>
    <w:uiPriority w:val="39"/>
    <w:unhideWhenUsed/>
    <w:rsid w:val="007D44D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C28EA"/>
    <w:pPr>
      <w:tabs>
        <w:tab w:val="left" w:pos="440"/>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7D44DE"/>
    <w:pPr>
      <w:spacing w:after="100"/>
      <w:ind w:left="440"/>
    </w:pPr>
    <w:rPr>
      <w:rFonts w:eastAsiaTheme="minorEastAsia" w:cs="Times New Roman"/>
      <w:lang w:val="en-US"/>
    </w:rPr>
  </w:style>
  <w:style w:type="character" w:styleId="Hyperlink">
    <w:name w:val="Hyperlink"/>
    <w:basedOn w:val="DefaultParagraphFont"/>
    <w:uiPriority w:val="99"/>
    <w:unhideWhenUsed/>
    <w:rsid w:val="007D44DE"/>
    <w:rPr>
      <w:color w:val="0563C1" w:themeColor="hyperlink"/>
      <w:u w:val="single"/>
    </w:rPr>
  </w:style>
  <w:style w:type="character" w:customStyle="1" w:styleId="UnresolvedMention1">
    <w:name w:val="Unresolved Mention1"/>
    <w:basedOn w:val="DefaultParagraphFont"/>
    <w:uiPriority w:val="99"/>
    <w:semiHidden/>
    <w:unhideWhenUsed/>
    <w:rsid w:val="00492E08"/>
    <w:rPr>
      <w:color w:val="605E5C"/>
      <w:shd w:val="clear" w:color="auto" w:fill="E1DFDD"/>
    </w:rPr>
  </w:style>
  <w:style w:type="character" w:styleId="CommentReference">
    <w:name w:val="annotation reference"/>
    <w:basedOn w:val="DefaultParagraphFont"/>
    <w:uiPriority w:val="99"/>
    <w:semiHidden/>
    <w:unhideWhenUsed/>
    <w:rsid w:val="00E75EEF"/>
    <w:rPr>
      <w:sz w:val="16"/>
      <w:szCs w:val="16"/>
    </w:rPr>
  </w:style>
  <w:style w:type="paragraph" w:styleId="CommentText">
    <w:name w:val="annotation text"/>
    <w:basedOn w:val="Normal"/>
    <w:link w:val="CommentTextChar"/>
    <w:uiPriority w:val="99"/>
    <w:unhideWhenUsed/>
    <w:rsid w:val="00E75EEF"/>
    <w:pPr>
      <w:spacing w:line="240" w:lineRule="auto"/>
    </w:pPr>
    <w:rPr>
      <w:sz w:val="20"/>
      <w:szCs w:val="20"/>
    </w:rPr>
  </w:style>
  <w:style w:type="character" w:customStyle="1" w:styleId="CommentTextChar">
    <w:name w:val="Comment Text Char"/>
    <w:basedOn w:val="DefaultParagraphFont"/>
    <w:link w:val="CommentText"/>
    <w:uiPriority w:val="99"/>
    <w:rsid w:val="00E75EEF"/>
    <w:rPr>
      <w:sz w:val="20"/>
      <w:szCs w:val="20"/>
    </w:rPr>
  </w:style>
  <w:style w:type="paragraph" w:styleId="CommentSubject">
    <w:name w:val="annotation subject"/>
    <w:basedOn w:val="CommentText"/>
    <w:next w:val="CommentText"/>
    <w:link w:val="CommentSubjectChar"/>
    <w:uiPriority w:val="99"/>
    <w:semiHidden/>
    <w:unhideWhenUsed/>
    <w:rsid w:val="009C76BF"/>
    <w:rPr>
      <w:b/>
      <w:bCs/>
    </w:rPr>
  </w:style>
  <w:style w:type="character" w:customStyle="1" w:styleId="CommentSubjectChar">
    <w:name w:val="Comment Subject Char"/>
    <w:basedOn w:val="CommentTextChar"/>
    <w:link w:val="CommentSubject"/>
    <w:uiPriority w:val="99"/>
    <w:semiHidden/>
    <w:rsid w:val="009C76BF"/>
    <w:rPr>
      <w:b/>
      <w:bCs/>
      <w:sz w:val="20"/>
      <w:szCs w:val="20"/>
    </w:rPr>
  </w:style>
  <w:style w:type="paragraph" w:styleId="BalloonText">
    <w:name w:val="Balloon Text"/>
    <w:basedOn w:val="Normal"/>
    <w:link w:val="BalloonTextChar"/>
    <w:uiPriority w:val="99"/>
    <w:semiHidden/>
    <w:unhideWhenUsed/>
    <w:rsid w:val="009C7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6BF"/>
    <w:rPr>
      <w:rFonts w:ascii="Segoe UI" w:hAnsi="Segoe UI" w:cs="Segoe UI"/>
      <w:sz w:val="18"/>
      <w:szCs w:val="18"/>
    </w:rPr>
  </w:style>
  <w:style w:type="paragraph" w:styleId="Revision">
    <w:name w:val="Revision"/>
    <w:hidden/>
    <w:uiPriority w:val="99"/>
    <w:semiHidden/>
    <w:rsid w:val="00142B98"/>
    <w:pPr>
      <w:spacing w:after="0" w:line="240" w:lineRule="auto"/>
    </w:pPr>
  </w:style>
  <w:style w:type="character" w:customStyle="1" w:styleId="UnresolvedMention2">
    <w:name w:val="Unresolved Mention2"/>
    <w:basedOn w:val="DefaultParagraphFont"/>
    <w:uiPriority w:val="99"/>
    <w:semiHidden/>
    <w:unhideWhenUsed/>
    <w:rsid w:val="008145EC"/>
    <w:rPr>
      <w:color w:val="605E5C"/>
      <w:shd w:val="clear" w:color="auto" w:fill="E1DFDD"/>
    </w:rPr>
  </w:style>
  <w:style w:type="table" w:styleId="ListTable2-Accent1">
    <w:name w:val="List Table 2 Accent 1"/>
    <w:basedOn w:val="TableNormal"/>
    <w:uiPriority w:val="47"/>
    <w:rsid w:val="009C11A9"/>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9C11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7001CA"/>
    <w:pPr>
      <w:ind w:left="720"/>
      <w:contextualSpacing/>
    </w:pPr>
  </w:style>
  <w:style w:type="paragraph" w:customStyle="1" w:styleId="Default">
    <w:name w:val="Default"/>
    <w:rsid w:val="00FA6D90"/>
    <w:pPr>
      <w:autoSpaceDE w:val="0"/>
      <w:autoSpaceDN w:val="0"/>
      <w:adjustRightInd w:val="0"/>
      <w:spacing w:after="0" w:line="240" w:lineRule="auto"/>
    </w:pPr>
    <w:rPr>
      <w:rFonts w:ascii="Lato" w:hAnsi="Lato" w:cs="Lato"/>
      <w:color w:val="000000"/>
      <w:sz w:val="24"/>
      <w:szCs w:val="24"/>
    </w:rPr>
  </w:style>
  <w:style w:type="character" w:customStyle="1" w:styleId="UnresolvedMention3">
    <w:name w:val="Unresolved Mention3"/>
    <w:basedOn w:val="DefaultParagraphFont"/>
    <w:uiPriority w:val="99"/>
    <w:semiHidden/>
    <w:unhideWhenUsed/>
    <w:rsid w:val="00792878"/>
    <w:rPr>
      <w:color w:val="605E5C"/>
      <w:shd w:val="clear" w:color="auto" w:fill="E1DFDD"/>
    </w:rPr>
  </w:style>
  <w:style w:type="character" w:customStyle="1" w:styleId="UnresolvedMention4">
    <w:name w:val="Unresolved Mention4"/>
    <w:basedOn w:val="DefaultParagraphFont"/>
    <w:uiPriority w:val="99"/>
    <w:semiHidden/>
    <w:unhideWhenUsed/>
    <w:rsid w:val="003A77FB"/>
    <w:rPr>
      <w:color w:val="605E5C"/>
      <w:shd w:val="clear" w:color="auto" w:fill="E1DFDD"/>
    </w:rPr>
  </w:style>
  <w:style w:type="character" w:styleId="FollowedHyperlink">
    <w:name w:val="FollowedHyperlink"/>
    <w:basedOn w:val="DefaultParagraphFont"/>
    <w:uiPriority w:val="99"/>
    <w:semiHidden/>
    <w:unhideWhenUsed/>
    <w:rsid w:val="00646256"/>
    <w:rPr>
      <w:color w:val="954F72" w:themeColor="followedHyperlink"/>
      <w:u w:val="single"/>
    </w:rPr>
  </w:style>
  <w:style w:type="character" w:customStyle="1" w:styleId="Heading2Char">
    <w:name w:val="Heading 2 Char"/>
    <w:basedOn w:val="DefaultParagraphFont"/>
    <w:link w:val="Heading2"/>
    <w:uiPriority w:val="9"/>
    <w:semiHidden/>
    <w:rsid w:val="00C90E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90E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90E8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90E8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90E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90E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90E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0E83"/>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73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242807">
      <w:bodyDiv w:val="1"/>
      <w:marLeft w:val="0"/>
      <w:marRight w:val="0"/>
      <w:marTop w:val="0"/>
      <w:marBottom w:val="0"/>
      <w:divBdr>
        <w:top w:val="none" w:sz="0" w:space="0" w:color="auto"/>
        <w:left w:val="none" w:sz="0" w:space="0" w:color="auto"/>
        <w:bottom w:val="none" w:sz="0" w:space="0" w:color="auto"/>
        <w:right w:val="none" w:sz="0" w:space="0" w:color="auto"/>
      </w:divBdr>
    </w:div>
    <w:div w:id="1873958959">
      <w:bodyDiv w:val="1"/>
      <w:marLeft w:val="0"/>
      <w:marRight w:val="0"/>
      <w:marTop w:val="0"/>
      <w:marBottom w:val="0"/>
      <w:divBdr>
        <w:top w:val="none" w:sz="0" w:space="0" w:color="auto"/>
        <w:left w:val="none" w:sz="0" w:space="0" w:color="auto"/>
        <w:bottom w:val="none" w:sz="0" w:space="0" w:color="auto"/>
        <w:right w:val="none" w:sz="0" w:space="0" w:color="auto"/>
      </w:divBdr>
      <w:divsChild>
        <w:div w:id="1962568741">
          <w:marLeft w:val="0"/>
          <w:marRight w:val="0"/>
          <w:marTop w:val="0"/>
          <w:marBottom w:val="0"/>
          <w:divBdr>
            <w:top w:val="none" w:sz="0" w:space="0" w:color="auto"/>
            <w:left w:val="none" w:sz="0" w:space="0" w:color="auto"/>
            <w:bottom w:val="none" w:sz="0" w:space="0" w:color="auto"/>
            <w:right w:val="none" w:sz="0" w:space="0" w:color="auto"/>
          </w:divBdr>
        </w:div>
        <w:div w:id="1665625694">
          <w:marLeft w:val="0"/>
          <w:marRight w:val="0"/>
          <w:marTop w:val="0"/>
          <w:marBottom w:val="0"/>
          <w:divBdr>
            <w:top w:val="none" w:sz="0" w:space="0" w:color="auto"/>
            <w:left w:val="none" w:sz="0" w:space="0" w:color="auto"/>
            <w:bottom w:val="none" w:sz="0" w:space="0" w:color="auto"/>
            <w:right w:val="none" w:sz="0" w:space="0" w:color="auto"/>
          </w:divBdr>
        </w:div>
        <w:div w:id="751004451">
          <w:marLeft w:val="0"/>
          <w:marRight w:val="0"/>
          <w:marTop w:val="0"/>
          <w:marBottom w:val="0"/>
          <w:divBdr>
            <w:top w:val="none" w:sz="0" w:space="0" w:color="auto"/>
            <w:left w:val="none" w:sz="0" w:space="0" w:color="auto"/>
            <w:bottom w:val="none" w:sz="0" w:space="0" w:color="auto"/>
            <w:right w:val="none" w:sz="0" w:space="0" w:color="auto"/>
          </w:divBdr>
        </w:div>
        <w:div w:id="1399749433">
          <w:marLeft w:val="0"/>
          <w:marRight w:val="0"/>
          <w:marTop w:val="0"/>
          <w:marBottom w:val="0"/>
          <w:divBdr>
            <w:top w:val="none" w:sz="0" w:space="0" w:color="auto"/>
            <w:left w:val="none" w:sz="0" w:space="0" w:color="auto"/>
            <w:bottom w:val="none" w:sz="0" w:space="0" w:color="auto"/>
            <w:right w:val="none" w:sz="0" w:space="0" w:color="auto"/>
          </w:divBdr>
        </w:div>
        <w:div w:id="1962803662">
          <w:marLeft w:val="0"/>
          <w:marRight w:val="0"/>
          <w:marTop w:val="0"/>
          <w:marBottom w:val="0"/>
          <w:divBdr>
            <w:top w:val="none" w:sz="0" w:space="0" w:color="auto"/>
            <w:left w:val="none" w:sz="0" w:space="0" w:color="auto"/>
            <w:bottom w:val="none" w:sz="0" w:space="0" w:color="auto"/>
            <w:right w:val="none" w:sz="0" w:space="0" w:color="auto"/>
          </w:divBdr>
        </w:div>
        <w:div w:id="117060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transport.ie/publications/project-approval-guidelines/" TargetMode="External"/><Relationship Id="rId18" Type="http://schemas.openxmlformats.org/officeDocument/2006/relationships/hyperlink" Target="https://www.gov.ie/en/publication/774e2-national-development-plan-2021-2030/" TargetMode="External"/><Relationship Id="rId26" Type="http://schemas.openxmlformats.org/officeDocument/2006/relationships/hyperlink" Target="https://www.southernassembly.ie/uploads/general-files/Regional_Spatial__Economic_Strategy_for_the_Southern_Region_LOW_RES.pdf" TargetMode="External"/><Relationship Id="rId3" Type="http://schemas.openxmlformats.org/officeDocument/2006/relationships/customXml" Target="../customXml/item3.xml"/><Relationship Id="rId21" Type="http://schemas.openxmlformats.org/officeDocument/2006/relationships/hyperlink" Target="https://www.gov.ie/en/publication/79659-climate-action-plan-2024/" TargetMode="External"/><Relationship Id="rId7" Type="http://schemas.openxmlformats.org/officeDocument/2006/relationships/settings" Target="settings.xml"/><Relationship Id="rId12" Type="http://schemas.openxmlformats.org/officeDocument/2006/relationships/hyperlink" Target="https://www.gov.ie/en/publication/c9038-transport-appraisal-framework-taf/" TargetMode="External"/><Relationship Id="rId17" Type="http://schemas.openxmlformats.org/officeDocument/2006/relationships/footer" Target="footer2.xml"/><Relationship Id="rId25" Type="http://schemas.openxmlformats.org/officeDocument/2006/relationships/hyperlink" Target="https://emra.ie/final-rse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ie/en/publication/774346-project-ireland-2040-national-planning-framewor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collection/e8040-infrastructure-guidelines/" TargetMode="External"/><Relationship Id="rId24" Type="http://schemas.openxmlformats.org/officeDocument/2006/relationships/hyperlink" Target="https://www.nwra.ie/rs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gov.ie/en/publication/a2444e-sectoral-adaptation-plan-for-transport-infrastructure/" TargetMode="External"/><Relationship Id="rId28" Type="http://schemas.openxmlformats.org/officeDocument/2006/relationships/hyperlink" Target="https://assets.gov.ie/260311/e90ac229-e2e6-4252-991e-88529e88d9d7.xlsx" TargetMode="External"/><Relationship Id="rId10" Type="http://schemas.openxmlformats.org/officeDocument/2006/relationships/endnotes" Target="endnotes.xml"/><Relationship Id="rId19" Type="http://schemas.openxmlformats.org/officeDocument/2006/relationships/hyperlink" Target="https://www.gov.ie/en/publication/cfae6-national-investment-framework-for-transport-in-ireland-nift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transport.ie/publications/nta-cost-management-guidelines-updated-2024/" TargetMode="External"/><Relationship Id="rId22" Type="http://schemas.openxmlformats.org/officeDocument/2006/relationships/hyperlink" Target="https://www.gov.ie/en/publication/fbe331-national-adaptation-framework/" TargetMode="External"/><Relationship Id="rId27" Type="http://schemas.openxmlformats.org/officeDocument/2006/relationships/hyperlink" Target="https://assets.gov.ie/260312/211d704f-7e1c-49a7-bf2b-2d0d6c6b4f5f.xlsx" TargetMode="Externa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C17AA06996074690277143DF62B155" ma:contentTypeVersion="13" ma:contentTypeDescription="Create a new document." ma:contentTypeScope="" ma:versionID="19f6d395ca1fa1de1ea130e5f1965b7a">
  <xsd:schema xmlns:xsd="http://www.w3.org/2001/XMLSchema" xmlns:xs="http://www.w3.org/2001/XMLSchema" xmlns:p="http://schemas.microsoft.com/office/2006/metadata/properties" xmlns:ns2="813522ec-5194-47e3-9786-143f249d2e26" xmlns:ns3="66ba001b-06ac-48fd-bcf0-55b17e177a34" targetNamespace="http://schemas.microsoft.com/office/2006/metadata/properties" ma:root="true" ma:fieldsID="2a834f539480c08d4d249bd47915e627" ns2:_="" ns3:_="">
    <xsd:import namespace="813522ec-5194-47e3-9786-143f249d2e26"/>
    <xsd:import namespace="66ba001b-06ac-48fd-bcf0-55b17e177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522ec-5194-47e3-9786-143f249d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001b-06ac-48fd-bcf0-55b17e177a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22621-3f14-4696-ae58-bbda47b1ea78}" ma:internalName="TaxCatchAll" ma:showField="CatchAllData" ma:web="66ba001b-06ac-48fd-bcf0-55b17e177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ba001b-06ac-48fd-bcf0-55b17e177a34" xsi:nil="true"/>
    <lcf76f155ced4ddcb4097134ff3c332f xmlns="813522ec-5194-47e3-9786-143f249d2e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961FA8-D22A-45D1-96B8-886000B7A350}">
  <ds:schemaRefs>
    <ds:schemaRef ds:uri="http://schemas.openxmlformats.org/officeDocument/2006/bibliography"/>
  </ds:schemaRefs>
</ds:datastoreItem>
</file>

<file path=customXml/itemProps2.xml><?xml version="1.0" encoding="utf-8"?>
<ds:datastoreItem xmlns:ds="http://schemas.openxmlformats.org/officeDocument/2006/customXml" ds:itemID="{7460B905-322D-45C5-B917-48F5E7DC8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522ec-5194-47e3-9786-143f249d2e26"/>
    <ds:schemaRef ds:uri="66ba001b-06ac-48fd-bcf0-55b17e177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13D0C-7852-4EFC-B37B-5B4C28327396}">
  <ds:schemaRefs>
    <ds:schemaRef ds:uri="http://schemas.microsoft.com/sharepoint/v3/contenttype/forms"/>
  </ds:schemaRefs>
</ds:datastoreItem>
</file>

<file path=customXml/itemProps4.xml><?xml version="1.0" encoding="utf-8"?>
<ds:datastoreItem xmlns:ds="http://schemas.openxmlformats.org/officeDocument/2006/customXml" ds:itemID="{CC6B7188-69DE-4D41-A001-64B68190423E}">
  <ds:schemaRefs>
    <ds:schemaRef ds:uri="http://schemas.microsoft.com/office/2006/metadata/properties"/>
    <ds:schemaRef ds:uri="http://purl.org/dc/elements/1.1/"/>
    <ds:schemaRef ds:uri="66ba001b-06ac-48fd-bcf0-55b17e177a34"/>
    <ds:schemaRef ds:uri="http://purl.org/dc/terms/"/>
    <ds:schemaRef ds:uri="813522ec-5194-47e3-9786-143f249d2e26"/>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5175</Words>
  <Characters>31419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Martinez-Covarrubias</dc:creator>
  <cp:keywords/>
  <dc:description/>
  <cp:lastModifiedBy>Emma Revill</cp:lastModifiedBy>
  <cp:revision>5</cp:revision>
  <dcterms:created xsi:type="dcterms:W3CDTF">2024-08-13T10:12:00Z</dcterms:created>
  <dcterms:modified xsi:type="dcterms:W3CDTF">2024-08-13T15:49:00Z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adf47ac5ac267f49b0884f80f89c0a8f6fe3b9298361a1df5d7b85f4a47488dd</vt:lpwstr>
  </property>
  <property fmtid="{D5CDD505-2E9C-101B-9397-08002B2CF9AE}" pid="3" name="ContentTypeId">
    <vt:lpwstr>0x0101001CC17AA06996074690277143DF62B155</vt:lpwstr>
  </property>
</Properties>
</file>