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2C8535" w14:textId="77777777" w:rsidR="00140DC9" w:rsidRPr="000F2327" w:rsidRDefault="00140DC9" w:rsidP="00E6233C">
      <w:pPr>
        <w:spacing w:line="360" w:lineRule="auto"/>
        <w:ind w:left="-720" w:right="-32"/>
        <w:jc w:val="center"/>
        <w:rPr>
          <w:color w:val="000000" w:themeColor="text1"/>
          <w:sz w:val="22"/>
          <w:lang w:val="en-IE"/>
        </w:rPr>
      </w:pPr>
      <w:r w:rsidRPr="000F2327">
        <w:rPr>
          <w:color w:val="000000" w:themeColor="text1"/>
          <w:sz w:val="22"/>
          <w:lang w:val="en-IE"/>
        </w:rPr>
        <w:t xml:space="preserve">                                                                                                                             </w:t>
      </w:r>
    </w:p>
    <w:p w14:paraId="46FF0431" w14:textId="77777777" w:rsidR="00A50368" w:rsidRPr="000F2327" w:rsidRDefault="00CD037A" w:rsidP="00F24B7E">
      <w:pPr>
        <w:spacing w:line="360" w:lineRule="auto"/>
        <w:ind w:left="-720" w:right="-32"/>
        <w:jc w:val="center"/>
        <w:rPr>
          <w:rFonts w:ascii="Calibri" w:hAnsi="Calibri"/>
          <w:color w:val="000000" w:themeColor="text1"/>
          <w:sz w:val="22"/>
          <w:lang w:val="en-IE"/>
        </w:rPr>
      </w:pPr>
      <w:r w:rsidRPr="000F2327">
        <w:rPr>
          <w:noProof/>
          <w:color w:val="000000" w:themeColor="text1"/>
          <w:lang w:val="en-IE" w:eastAsia="en-IE"/>
        </w:rPr>
        <w:drawing>
          <wp:inline distT="0" distB="0" distL="0" distR="0" wp14:anchorId="68EBB80A" wp14:editId="360036F1">
            <wp:extent cx="2216303" cy="12288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222197" cy="1232073"/>
                    </a:xfrm>
                    <a:prstGeom prst="rect">
                      <a:avLst/>
                    </a:prstGeom>
                  </pic:spPr>
                </pic:pic>
              </a:graphicData>
            </a:graphic>
          </wp:inline>
        </w:drawing>
      </w:r>
    </w:p>
    <w:p w14:paraId="40509FA6" w14:textId="77777777" w:rsidR="00F24B7E" w:rsidRPr="000F2327" w:rsidRDefault="00F24B7E" w:rsidP="00AB0218">
      <w:pPr>
        <w:spacing w:line="360" w:lineRule="auto"/>
        <w:ind w:left="-720" w:right="-32"/>
        <w:jc w:val="center"/>
        <w:rPr>
          <w:rFonts w:ascii="Calibri" w:hAnsi="Calibri"/>
          <w:b/>
          <w:color w:val="000000" w:themeColor="text1"/>
          <w:sz w:val="28"/>
          <w:lang w:val="en-IE"/>
        </w:rPr>
      </w:pPr>
    </w:p>
    <w:p w14:paraId="70096EFB" w14:textId="0B3A8521" w:rsidR="00F24B7E" w:rsidRPr="00D75834" w:rsidRDefault="00D913DC" w:rsidP="00D75834">
      <w:pPr>
        <w:spacing w:line="360" w:lineRule="auto"/>
        <w:ind w:left="-720" w:right="-32"/>
        <w:jc w:val="center"/>
        <w:rPr>
          <w:rFonts w:ascii="Calibri" w:hAnsi="Calibri"/>
          <w:b/>
          <w:color w:val="000000" w:themeColor="text1"/>
          <w:sz w:val="36"/>
          <w:lang w:val="en-IE"/>
        </w:rPr>
      </w:pPr>
      <w:r>
        <w:rPr>
          <w:rFonts w:ascii="Calibri" w:hAnsi="Calibri"/>
          <w:b/>
          <w:color w:val="000000" w:themeColor="text1"/>
          <w:sz w:val="36"/>
          <w:lang w:val="en-IE"/>
        </w:rPr>
        <w:t xml:space="preserve">Financial Accountant </w:t>
      </w:r>
    </w:p>
    <w:p w14:paraId="34F37E8F" w14:textId="77777777" w:rsidR="00F24B7E" w:rsidRPr="000F2327" w:rsidRDefault="00F24B7E" w:rsidP="00D75834">
      <w:pPr>
        <w:spacing w:line="360" w:lineRule="auto"/>
        <w:ind w:left="-720" w:right="-32"/>
        <w:jc w:val="center"/>
        <w:rPr>
          <w:rFonts w:ascii="Calibri" w:hAnsi="Calibri"/>
          <w:b/>
          <w:color w:val="000000" w:themeColor="text1"/>
          <w:sz w:val="28"/>
          <w:lang w:val="en-IE"/>
        </w:rPr>
      </w:pPr>
      <w:r w:rsidRPr="000F2327">
        <w:rPr>
          <w:rFonts w:ascii="Calibri" w:hAnsi="Calibri"/>
          <w:b/>
          <w:color w:val="000000" w:themeColor="text1"/>
          <w:sz w:val="28"/>
          <w:lang w:val="en-IE"/>
        </w:rPr>
        <w:t>Competition Information Booklet</w:t>
      </w:r>
    </w:p>
    <w:p w14:paraId="7C4AF2A9" w14:textId="77777777" w:rsidR="00F24B7E" w:rsidRPr="00D75834" w:rsidRDefault="00F24B7E" w:rsidP="00D75834">
      <w:pPr>
        <w:spacing w:line="360" w:lineRule="auto"/>
        <w:ind w:left="-720" w:right="-32"/>
        <w:jc w:val="center"/>
        <w:rPr>
          <w:rFonts w:ascii="Calibri" w:hAnsi="Calibri"/>
          <w:color w:val="000000" w:themeColor="text1"/>
          <w:sz w:val="28"/>
          <w:lang w:val="en-IE"/>
        </w:rPr>
      </w:pPr>
      <w:r w:rsidRPr="00D75834">
        <w:rPr>
          <w:rFonts w:ascii="Calibri" w:hAnsi="Calibri"/>
          <w:color w:val="000000" w:themeColor="text1"/>
          <w:sz w:val="28"/>
          <w:lang w:val="en-IE"/>
        </w:rPr>
        <w:t>Please read carefully</w:t>
      </w:r>
    </w:p>
    <w:p w14:paraId="624C3EDE" w14:textId="77777777" w:rsidR="00F24B7E" w:rsidRPr="000F2327" w:rsidRDefault="00F24B7E" w:rsidP="00D75834">
      <w:pPr>
        <w:spacing w:line="360" w:lineRule="auto"/>
        <w:ind w:left="-720" w:right="-32"/>
        <w:jc w:val="center"/>
        <w:rPr>
          <w:rFonts w:ascii="Calibri" w:hAnsi="Calibri"/>
          <w:b/>
          <w:color w:val="000000" w:themeColor="text1"/>
          <w:sz w:val="28"/>
          <w:lang w:val="en-IE"/>
        </w:rPr>
      </w:pPr>
    </w:p>
    <w:p w14:paraId="2214C60F" w14:textId="77777777" w:rsidR="00AB0218" w:rsidRPr="000F2327" w:rsidRDefault="00AB0218" w:rsidP="00D75834">
      <w:pPr>
        <w:spacing w:line="360" w:lineRule="auto"/>
        <w:ind w:left="-720" w:right="-32"/>
        <w:jc w:val="center"/>
        <w:rPr>
          <w:rFonts w:ascii="Calibri" w:hAnsi="Calibri"/>
          <w:color w:val="000000" w:themeColor="text1"/>
          <w:spacing w:val="-2"/>
          <w:sz w:val="22"/>
          <w:lang w:val="en-IE"/>
        </w:rPr>
      </w:pPr>
    </w:p>
    <w:tbl>
      <w:tblPr>
        <w:tblW w:w="8500"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500"/>
      </w:tblGrid>
      <w:tr w:rsidR="00DC4826" w:rsidRPr="000F2327" w14:paraId="48CCA623" w14:textId="77777777" w:rsidTr="00D75834">
        <w:trPr>
          <w:trHeight w:val="2355"/>
          <w:jc w:val="center"/>
        </w:trPr>
        <w:tc>
          <w:tcPr>
            <w:tcW w:w="8500" w:type="dxa"/>
            <w:vAlign w:val="center"/>
          </w:tcPr>
          <w:p w14:paraId="11FEE726" w14:textId="77777777" w:rsidR="000F2327" w:rsidRPr="000F2327" w:rsidRDefault="000F2327" w:rsidP="00D75834">
            <w:pPr>
              <w:tabs>
                <w:tab w:val="left" w:pos="2835"/>
              </w:tabs>
              <w:spacing w:line="480" w:lineRule="auto"/>
              <w:ind w:left="2160" w:right="-32" w:hanging="2160"/>
              <w:jc w:val="both"/>
              <w:rPr>
                <w:rFonts w:ascii="Calibri" w:hAnsi="Calibri" w:cs="Arial"/>
                <w:b/>
                <w:bCs/>
                <w:color w:val="000000" w:themeColor="text1"/>
                <w:sz w:val="22"/>
                <w:szCs w:val="22"/>
              </w:rPr>
            </w:pPr>
          </w:p>
          <w:p w14:paraId="7AF64B08" w14:textId="5AA1E6F0" w:rsidR="000F2327" w:rsidRPr="000F2327" w:rsidRDefault="0080272F" w:rsidP="00D75834">
            <w:pPr>
              <w:tabs>
                <w:tab w:val="left" w:pos="2835"/>
              </w:tabs>
              <w:spacing w:line="480" w:lineRule="auto"/>
              <w:ind w:left="2160" w:right="-32" w:hanging="2160"/>
              <w:jc w:val="both"/>
              <w:rPr>
                <w:rFonts w:ascii="Calibri" w:hAnsi="Calibri" w:cs="Arial"/>
                <w:b/>
                <w:bCs/>
                <w:color w:val="000000" w:themeColor="text1"/>
                <w:sz w:val="22"/>
                <w:szCs w:val="22"/>
              </w:rPr>
            </w:pPr>
            <w:r>
              <w:rPr>
                <w:rFonts w:ascii="Calibri" w:hAnsi="Calibri" w:cs="Arial"/>
                <w:b/>
                <w:bCs/>
                <w:color w:val="000000" w:themeColor="text1"/>
                <w:sz w:val="22"/>
                <w:szCs w:val="22"/>
              </w:rPr>
              <w:t>Position</w:t>
            </w:r>
            <w:r w:rsidR="000F2327" w:rsidRPr="000F2327">
              <w:rPr>
                <w:rFonts w:ascii="Calibri" w:hAnsi="Calibri" w:cs="Arial"/>
                <w:b/>
                <w:bCs/>
                <w:color w:val="000000" w:themeColor="text1"/>
                <w:sz w:val="22"/>
                <w:szCs w:val="22"/>
              </w:rPr>
              <w:t xml:space="preserve">: </w:t>
            </w:r>
            <w:r w:rsidR="00016D42">
              <w:rPr>
                <w:rFonts w:ascii="Calibri" w:hAnsi="Calibri" w:cs="Arial"/>
                <w:b/>
                <w:bCs/>
                <w:color w:val="000000" w:themeColor="text1"/>
                <w:sz w:val="22"/>
                <w:szCs w:val="22"/>
              </w:rPr>
              <w:t xml:space="preserve">   </w:t>
            </w:r>
            <w:r w:rsidR="00D75834">
              <w:rPr>
                <w:rFonts w:ascii="Calibri" w:hAnsi="Calibri" w:cs="Arial"/>
                <w:b/>
                <w:bCs/>
                <w:color w:val="000000" w:themeColor="text1"/>
                <w:sz w:val="22"/>
                <w:szCs w:val="22"/>
              </w:rPr>
              <w:t xml:space="preserve">                               </w:t>
            </w:r>
            <w:r>
              <w:rPr>
                <w:rFonts w:ascii="Calibri" w:hAnsi="Calibri" w:cs="Arial"/>
                <w:b/>
                <w:bCs/>
                <w:color w:val="000000" w:themeColor="text1"/>
                <w:sz w:val="22"/>
                <w:szCs w:val="22"/>
              </w:rPr>
              <w:t xml:space="preserve">   </w:t>
            </w:r>
            <w:r w:rsidR="00D913DC">
              <w:rPr>
                <w:rFonts w:ascii="Calibri" w:hAnsi="Calibri" w:cs="Arial"/>
                <w:bCs/>
                <w:color w:val="000000" w:themeColor="text1"/>
                <w:sz w:val="22"/>
                <w:szCs w:val="22"/>
              </w:rPr>
              <w:t xml:space="preserve">Financial Accountant </w:t>
            </w:r>
          </w:p>
          <w:p w14:paraId="55A974E1" w14:textId="452541B9" w:rsidR="00F24B7E" w:rsidRPr="000F2327" w:rsidRDefault="0080272F" w:rsidP="00D75834">
            <w:pPr>
              <w:tabs>
                <w:tab w:val="left" w:pos="2835"/>
              </w:tabs>
              <w:spacing w:line="480" w:lineRule="auto"/>
              <w:ind w:left="2160" w:right="-32" w:hanging="2160"/>
              <w:jc w:val="both"/>
              <w:rPr>
                <w:rFonts w:ascii="Calibri" w:hAnsi="Calibri" w:cs="Arial"/>
                <w:b/>
                <w:bCs/>
                <w:color w:val="000000" w:themeColor="text1"/>
                <w:sz w:val="22"/>
                <w:szCs w:val="22"/>
              </w:rPr>
            </w:pPr>
            <w:r>
              <w:rPr>
                <w:rFonts w:ascii="Calibri" w:hAnsi="Calibri" w:cs="Arial"/>
                <w:b/>
                <w:bCs/>
                <w:color w:val="000000" w:themeColor="text1"/>
                <w:sz w:val="22"/>
                <w:szCs w:val="22"/>
              </w:rPr>
              <w:t>Grade</w:t>
            </w:r>
            <w:r w:rsidR="00D75834">
              <w:rPr>
                <w:rFonts w:ascii="Calibri" w:hAnsi="Calibri" w:cs="Arial"/>
                <w:b/>
                <w:bCs/>
                <w:color w:val="000000" w:themeColor="text1"/>
                <w:sz w:val="22"/>
                <w:szCs w:val="22"/>
              </w:rPr>
              <w:t>:</w:t>
            </w:r>
            <w:r w:rsidR="00D75834">
              <w:rPr>
                <w:rFonts w:ascii="Calibri" w:hAnsi="Calibri" w:cs="Arial"/>
                <w:b/>
                <w:bCs/>
                <w:color w:val="000000" w:themeColor="text1"/>
                <w:sz w:val="22"/>
                <w:szCs w:val="22"/>
              </w:rPr>
              <w:tab/>
              <w:t xml:space="preserve">           </w:t>
            </w:r>
            <w:r w:rsidR="00D913DC" w:rsidRPr="00D913DC">
              <w:rPr>
                <w:rFonts w:ascii="Calibri" w:hAnsi="Calibri" w:cs="Arial"/>
                <w:bCs/>
                <w:color w:val="000000" w:themeColor="text1"/>
                <w:sz w:val="22"/>
                <w:szCs w:val="22"/>
              </w:rPr>
              <w:t>Professional Accountant Grade</w:t>
            </w:r>
            <w:r w:rsidR="00D913DC">
              <w:rPr>
                <w:rFonts w:ascii="Calibri" w:hAnsi="Calibri" w:cs="Arial"/>
                <w:bCs/>
                <w:color w:val="000000" w:themeColor="text1"/>
                <w:sz w:val="22"/>
                <w:szCs w:val="22"/>
              </w:rPr>
              <w:t xml:space="preserve"> </w:t>
            </w:r>
            <w:r w:rsidR="00992655">
              <w:rPr>
                <w:rFonts w:ascii="Calibri" w:hAnsi="Calibri" w:cs="Arial"/>
                <w:bCs/>
                <w:color w:val="000000" w:themeColor="text1"/>
                <w:sz w:val="22"/>
                <w:szCs w:val="22"/>
              </w:rPr>
              <w:t>II</w:t>
            </w:r>
          </w:p>
          <w:p w14:paraId="60F5C90F" w14:textId="0C1207D6" w:rsidR="00F24B7E" w:rsidRPr="000F2327" w:rsidRDefault="0080272F" w:rsidP="00D75834">
            <w:pPr>
              <w:tabs>
                <w:tab w:val="left" w:pos="2835"/>
              </w:tabs>
              <w:spacing w:line="480" w:lineRule="auto"/>
              <w:ind w:left="2160" w:right="-32" w:hanging="2160"/>
              <w:jc w:val="both"/>
              <w:rPr>
                <w:rFonts w:ascii="Calibri" w:hAnsi="Calibri" w:cs="Arial"/>
                <w:b/>
                <w:bCs/>
                <w:color w:val="000000" w:themeColor="text1"/>
                <w:sz w:val="22"/>
                <w:szCs w:val="22"/>
              </w:rPr>
            </w:pPr>
            <w:r>
              <w:rPr>
                <w:rFonts w:ascii="Calibri" w:hAnsi="Calibri" w:cs="Arial"/>
                <w:b/>
                <w:bCs/>
                <w:color w:val="000000" w:themeColor="text1"/>
                <w:sz w:val="22"/>
                <w:szCs w:val="22"/>
              </w:rPr>
              <w:t>Directorate</w:t>
            </w:r>
            <w:r w:rsidR="00D75834">
              <w:rPr>
                <w:rFonts w:ascii="Calibri" w:hAnsi="Calibri" w:cs="Arial"/>
                <w:b/>
                <w:bCs/>
                <w:color w:val="000000" w:themeColor="text1"/>
                <w:sz w:val="22"/>
                <w:szCs w:val="22"/>
              </w:rPr>
              <w:t>:</w:t>
            </w:r>
            <w:r w:rsidR="00D75834">
              <w:rPr>
                <w:rFonts w:ascii="Calibri" w:hAnsi="Calibri" w:cs="Arial"/>
                <w:b/>
                <w:bCs/>
                <w:color w:val="000000" w:themeColor="text1"/>
                <w:sz w:val="22"/>
                <w:szCs w:val="22"/>
              </w:rPr>
              <w:tab/>
              <w:t xml:space="preserve">           </w:t>
            </w:r>
            <w:r w:rsidR="00D913DC" w:rsidRPr="00D913DC">
              <w:rPr>
                <w:rFonts w:ascii="Calibri" w:hAnsi="Calibri" w:cs="Arial"/>
                <w:bCs/>
                <w:color w:val="000000" w:themeColor="text1"/>
                <w:sz w:val="22"/>
                <w:szCs w:val="22"/>
              </w:rPr>
              <w:t>Finance and Corporate Services</w:t>
            </w:r>
            <w:r w:rsidR="00D913DC" w:rsidRPr="00D913DC">
              <w:rPr>
                <w:rFonts w:ascii="Calibri" w:hAnsi="Calibri" w:cs="Arial"/>
                <w:b/>
                <w:bCs/>
                <w:color w:val="000000" w:themeColor="text1"/>
                <w:sz w:val="22"/>
                <w:szCs w:val="22"/>
              </w:rPr>
              <w:t xml:space="preserve">                   </w:t>
            </w:r>
            <w:r w:rsidR="00F24B7E" w:rsidRPr="000F2327">
              <w:rPr>
                <w:rFonts w:ascii="Calibri" w:hAnsi="Calibri" w:cs="Arial"/>
                <w:b/>
                <w:bCs/>
                <w:color w:val="000000" w:themeColor="text1"/>
                <w:sz w:val="22"/>
                <w:szCs w:val="22"/>
              </w:rPr>
              <w:t xml:space="preserve">            </w:t>
            </w:r>
          </w:p>
          <w:p w14:paraId="502F1ED0" w14:textId="576A4F0E" w:rsidR="00F24B7E" w:rsidRPr="000F2327" w:rsidRDefault="0080272F" w:rsidP="00D75834">
            <w:pPr>
              <w:tabs>
                <w:tab w:val="left" w:pos="2835"/>
              </w:tabs>
              <w:spacing w:line="480" w:lineRule="auto"/>
              <w:ind w:left="2160" w:right="-32" w:hanging="2160"/>
              <w:jc w:val="both"/>
              <w:rPr>
                <w:rFonts w:ascii="Calibri" w:hAnsi="Calibri" w:cs="Arial"/>
                <w:color w:val="000000" w:themeColor="text1"/>
                <w:sz w:val="22"/>
                <w:szCs w:val="22"/>
              </w:rPr>
            </w:pPr>
            <w:r>
              <w:rPr>
                <w:rFonts w:ascii="Calibri" w:hAnsi="Calibri" w:cs="Arial"/>
                <w:b/>
                <w:bCs/>
                <w:color w:val="000000" w:themeColor="text1"/>
                <w:sz w:val="22"/>
                <w:szCs w:val="22"/>
              </w:rPr>
              <w:t>Reporting to</w:t>
            </w:r>
            <w:r w:rsidR="00F24B7E" w:rsidRPr="000F2327">
              <w:rPr>
                <w:rFonts w:ascii="Calibri" w:hAnsi="Calibri" w:cs="Arial"/>
                <w:b/>
                <w:bCs/>
                <w:color w:val="000000" w:themeColor="text1"/>
                <w:sz w:val="22"/>
                <w:szCs w:val="22"/>
              </w:rPr>
              <w:t xml:space="preserve">:                      </w:t>
            </w:r>
            <w:r w:rsidR="00D75834">
              <w:rPr>
                <w:rFonts w:ascii="Calibri" w:hAnsi="Calibri" w:cs="Arial"/>
                <w:color w:val="000000" w:themeColor="text1"/>
                <w:sz w:val="22"/>
                <w:szCs w:val="22"/>
              </w:rPr>
              <w:t xml:space="preserve">    </w:t>
            </w:r>
            <w:r>
              <w:rPr>
                <w:rFonts w:ascii="Calibri" w:hAnsi="Calibri" w:cs="Arial"/>
                <w:color w:val="000000" w:themeColor="text1"/>
                <w:sz w:val="22"/>
                <w:szCs w:val="22"/>
              </w:rPr>
              <w:t xml:space="preserve">    </w:t>
            </w:r>
            <w:r w:rsidR="00DF3384">
              <w:rPr>
                <w:rFonts w:ascii="Calibri" w:hAnsi="Calibri" w:cs="Arial"/>
                <w:color w:val="000000" w:themeColor="text1"/>
                <w:sz w:val="22"/>
                <w:szCs w:val="22"/>
              </w:rPr>
              <w:t>Finance Manager</w:t>
            </w:r>
          </w:p>
          <w:p w14:paraId="73114157" w14:textId="77777777" w:rsidR="00063B6F" w:rsidRPr="00C05AE1" w:rsidRDefault="0080272F" w:rsidP="00063B6F">
            <w:pPr>
              <w:tabs>
                <w:tab w:val="left" w:pos="2835"/>
              </w:tabs>
              <w:spacing w:line="480" w:lineRule="auto"/>
              <w:ind w:left="1418" w:right="-32" w:hanging="1418"/>
              <w:jc w:val="both"/>
              <w:rPr>
                <w:rFonts w:asciiTheme="minorHAnsi" w:eastAsiaTheme="minorHAnsi" w:hAnsiTheme="minorHAnsi" w:cstheme="minorBidi"/>
                <w:color w:val="000000" w:themeColor="text1"/>
                <w:sz w:val="22"/>
                <w:szCs w:val="22"/>
                <w:lang w:val="en-IE" w:eastAsia="en-US"/>
              </w:rPr>
            </w:pPr>
            <w:r>
              <w:rPr>
                <w:rFonts w:ascii="Calibri" w:hAnsi="Calibri" w:cs="Arial"/>
                <w:b/>
                <w:bCs/>
                <w:color w:val="000000" w:themeColor="text1"/>
                <w:sz w:val="22"/>
                <w:szCs w:val="22"/>
              </w:rPr>
              <w:t>Location</w:t>
            </w:r>
            <w:r w:rsidR="00D75834">
              <w:rPr>
                <w:rFonts w:ascii="Calibri" w:hAnsi="Calibri" w:cs="Arial"/>
                <w:b/>
                <w:bCs/>
                <w:color w:val="000000" w:themeColor="text1"/>
                <w:sz w:val="22"/>
                <w:szCs w:val="22"/>
              </w:rPr>
              <w:t>:</w:t>
            </w:r>
            <w:r w:rsidR="00D75834">
              <w:rPr>
                <w:rFonts w:ascii="Calibri" w:hAnsi="Calibri" w:cs="Arial"/>
                <w:b/>
                <w:bCs/>
                <w:color w:val="000000" w:themeColor="text1"/>
                <w:sz w:val="22"/>
                <w:szCs w:val="22"/>
              </w:rPr>
              <w:tab/>
              <w:t xml:space="preserve">                          </w:t>
            </w:r>
            <w:r w:rsidR="00063B6F" w:rsidRPr="00C05AE1">
              <w:rPr>
                <w:rFonts w:asciiTheme="minorHAnsi" w:eastAsiaTheme="minorHAnsi" w:hAnsiTheme="minorHAnsi" w:cstheme="minorBidi"/>
                <w:color w:val="000000" w:themeColor="text1"/>
                <w:sz w:val="22"/>
                <w:szCs w:val="22"/>
                <w:lang w:val="en-IE" w:eastAsia="en-US"/>
              </w:rPr>
              <w:t xml:space="preserve">Haymarket House, Smithfield, Dublin 7 with a blended working </w:t>
            </w:r>
          </w:p>
          <w:p w14:paraId="7804A7A1" w14:textId="77777777" w:rsidR="00063B6F" w:rsidRDefault="00063B6F" w:rsidP="00063B6F">
            <w:pPr>
              <w:tabs>
                <w:tab w:val="left" w:pos="2835"/>
              </w:tabs>
              <w:spacing w:line="480" w:lineRule="auto"/>
              <w:ind w:left="1418" w:right="-32" w:hanging="1418"/>
              <w:jc w:val="both"/>
              <w:rPr>
                <w:rFonts w:asciiTheme="minorHAnsi" w:eastAsiaTheme="minorHAnsi" w:hAnsiTheme="minorHAnsi" w:cstheme="minorBidi"/>
                <w:color w:val="000000" w:themeColor="text1"/>
                <w:sz w:val="22"/>
                <w:szCs w:val="22"/>
                <w:lang w:val="en-IE" w:eastAsia="en-US"/>
              </w:rPr>
            </w:pPr>
            <w:r w:rsidRPr="00C05AE1">
              <w:rPr>
                <w:rFonts w:asciiTheme="minorHAnsi" w:eastAsiaTheme="minorHAnsi" w:hAnsiTheme="minorHAnsi" w:cstheme="minorBidi"/>
                <w:color w:val="000000" w:themeColor="text1"/>
                <w:sz w:val="22"/>
                <w:szCs w:val="22"/>
                <w:lang w:val="en-IE" w:eastAsia="en-US"/>
              </w:rPr>
              <w:t xml:space="preserve">                                                      model.</w:t>
            </w:r>
          </w:p>
          <w:p w14:paraId="2352DC36" w14:textId="28DD0764" w:rsidR="00F24B7E" w:rsidRPr="000F2327" w:rsidRDefault="0080272F" w:rsidP="00D75834">
            <w:pPr>
              <w:tabs>
                <w:tab w:val="left" w:pos="2835"/>
              </w:tabs>
              <w:spacing w:line="480" w:lineRule="auto"/>
              <w:ind w:left="1418" w:right="-32" w:hanging="1418"/>
              <w:jc w:val="both"/>
              <w:rPr>
                <w:rFonts w:asciiTheme="minorHAnsi" w:eastAsiaTheme="minorHAnsi" w:hAnsiTheme="minorHAnsi" w:cstheme="minorBidi"/>
                <w:color w:val="000000" w:themeColor="text1"/>
                <w:sz w:val="22"/>
                <w:szCs w:val="22"/>
                <w:lang w:val="en-IE" w:eastAsia="en-US"/>
              </w:rPr>
            </w:pPr>
            <w:r>
              <w:rPr>
                <w:rFonts w:ascii="Calibri" w:hAnsi="Calibri" w:cs="Arial"/>
                <w:b/>
                <w:bCs/>
                <w:color w:val="000000" w:themeColor="text1"/>
                <w:sz w:val="22"/>
                <w:szCs w:val="22"/>
              </w:rPr>
              <w:t>Starting salary</w:t>
            </w:r>
            <w:r w:rsidR="00F24B7E" w:rsidRPr="000F2327">
              <w:rPr>
                <w:rFonts w:ascii="Calibri" w:hAnsi="Calibri" w:cs="Arial"/>
                <w:b/>
                <w:bCs/>
                <w:color w:val="000000" w:themeColor="text1"/>
                <w:sz w:val="22"/>
                <w:szCs w:val="22"/>
              </w:rPr>
              <w:t>:</w:t>
            </w:r>
            <w:r w:rsidR="00F24B7E" w:rsidRPr="000F2327">
              <w:rPr>
                <w:rFonts w:asciiTheme="minorHAnsi" w:eastAsiaTheme="minorHAnsi" w:hAnsiTheme="minorHAnsi" w:cstheme="minorBidi"/>
                <w:color w:val="000000" w:themeColor="text1"/>
                <w:sz w:val="22"/>
                <w:szCs w:val="22"/>
                <w:lang w:val="en-IE" w:eastAsia="en-US"/>
              </w:rPr>
              <w:t xml:space="preserve">          </w:t>
            </w:r>
            <w:r w:rsidR="00016D42">
              <w:rPr>
                <w:rFonts w:asciiTheme="minorHAnsi" w:eastAsiaTheme="minorHAnsi" w:hAnsiTheme="minorHAnsi" w:cstheme="minorBidi"/>
                <w:color w:val="000000" w:themeColor="text1"/>
                <w:sz w:val="22"/>
                <w:szCs w:val="22"/>
                <w:lang w:val="en-IE" w:eastAsia="en-US"/>
              </w:rPr>
              <w:t xml:space="preserve">          </w:t>
            </w:r>
            <w:r>
              <w:rPr>
                <w:rFonts w:asciiTheme="minorHAnsi" w:eastAsiaTheme="minorHAnsi" w:hAnsiTheme="minorHAnsi" w:cstheme="minorBidi"/>
                <w:color w:val="000000" w:themeColor="text1"/>
                <w:sz w:val="22"/>
                <w:szCs w:val="22"/>
                <w:lang w:val="en-IE" w:eastAsia="en-US"/>
              </w:rPr>
              <w:t xml:space="preserve">       </w:t>
            </w:r>
            <w:r w:rsidR="00F24B7E" w:rsidRPr="00992655">
              <w:rPr>
                <w:rFonts w:asciiTheme="minorHAnsi" w:eastAsiaTheme="minorHAnsi" w:hAnsiTheme="minorHAnsi" w:cstheme="minorBidi"/>
                <w:color w:val="000000" w:themeColor="text1"/>
                <w:sz w:val="22"/>
                <w:szCs w:val="22"/>
                <w:lang w:val="en-IE" w:eastAsia="en-US"/>
              </w:rPr>
              <w:t>€</w:t>
            </w:r>
            <w:r w:rsidR="00992655" w:rsidRPr="00992655">
              <w:rPr>
                <w:rFonts w:asciiTheme="minorHAnsi" w:eastAsiaTheme="minorHAnsi" w:hAnsiTheme="minorHAnsi" w:cstheme="minorBidi"/>
                <w:color w:val="000000" w:themeColor="text1"/>
                <w:sz w:val="22"/>
                <w:szCs w:val="22"/>
                <w:lang w:val="en-IE" w:eastAsia="en-US"/>
              </w:rPr>
              <w:t>72</w:t>
            </w:r>
            <w:r w:rsidR="00992655">
              <w:rPr>
                <w:rFonts w:asciiTheme="minorHAnsi" w:eastAsiaTheme="minorHAnsi" w:hAnsiTheme="minorHAnsi" w:cstheme="minorBidi"/>
                <w:color w:val="000000" w:themeColor="text1"/>
                <w:sz w:val="22"/>
                <w:szCs w:val="22"/>
                <w:lang w:val="en-IE" w:eastAsia="en-US"/>
              </w:rPr>
              <w:t>,511</w:t>
            </w:r>
          </w:p>
          <w:p w14:paraId="3CD6D477" w14:textId="77777777" w:rsidR="00F24B7E" w:rsidRPr="00D75834" w:rsidRDefault="00F24B7E" w:rsidP="00D75834">
            <w:pPr>
              <w:tabs>
                <w:tab w:val="left" w:pos="2835"/>
              </w:tabs>
              <w:spacing w:line="360" w:lineRule="auto"/>
              <w:ind w:right="-32"/>
              <w:jc w:val="both"/>
              <w:rPr>
                <w:rFonts w:asciiTheme="minorHAnsi" w:eastAsiaTheme="minorHAnsi" w:hAnsiTheme="minorHAnsi" w:cstheme="minorBidi"/>
                <w:b/>
                <w:color w:val="000000" w:themeColor="text1"/>
                <w:sz w:val="22"/>
                <w:szCs w:val="22"/>
                <w:u w:val="single"/>
                <w:lang w:val="en-IE" w:eastAsia="en-US"/>
              </w:rPr>
            </w:pPr>
          </w:p>
          <w:p w14:paraId="18A1B2B3" w14:textId="77777777" w:rsidR="000F2327" w:rsidRPr="00D75834" w:rsidRDefault="000F2327" w:rsidP="00F24B7E">
            <w:pPr>
              <w:spacing w:line="360" w:lineRule="auto"/>
              <w:ind w:right="-32"/>
              <w:jc w:val="center"/>
              <w:rPr>
                <w:rFonts w:asciiTheme="minorHAnsi" w:eastAsiaTheme="minorHAnsi" w:hAnsiTheme="minorHAnsi" w:cstheme="minorBidi"/>
                <w:color w:val="000000" w:themeColor="text1"/>
                <w:sz w:val="22"/>
                <w:szCs w:val="22"/>
                <w:lang w:val="en-IE" w:eastAsia="en-US"/>
              </w:rPr>
            </w:pPr>
          </w:p>
          <w:p w14:paraId="0E512BDC" w14:textId="77777777" w:rsidR="00F24B7E" w:rsidRPr="00EE34D0" w:rsidRDefault="00F24B7E" w:rsidP="00EE34D0">
            <w:pPr>
              <w:tabs>
                <w:tab w:val="left" w:pos="2835"/>
              </w:tabs>
              <w:spacing w:line="480" w:lineRule="auto"/>
              <w:ind w:right="-32"/>
              <w:jc w:val="center"/>
              <w:rPr>
                <w:rFonts w:asciiTheme="minorHAnsi" w:eastAsiaTheme="minorHAnsi" w:hAnsiTheme="minorHAnsi" w:cstheme="minorBidi"/>
                <w:color w:val="000000" w:themeColor="text1"/>
                <w:sz w:val="22"/>
                <w:szCs w:val="22"/>
                <w:lang w:val="en-IE" w:eastAsia="en-US"/>
              </w:rPr>
            </w:pPr>
            <w:r w:rsidRPr="00EE34D0">
              <w:rPr>
                <w:rFonts w:asciiTheme="minorHAnsi" w:eastAsiaTheme="minorHAnsi" w:hAnsiTheme="minorHAnsi" w:cstheme="minorBidi"/>
                <w:color w:val="000000" w:themeColor="text1"/>
                <w:sz w:val="22"/>
                <w:szCs w:val="22"/>
                <w:lang w:val="en-IE" w:eastAsia="en-US"/>
              </w:rPr>
              <w:t>Closing date for receipt of completed applications:</w:t>
            </w:r>
          </w:p>
          <w:p w14:paraId="5B0C5E8D" w14:textId="7FA2D916" w:rsidR="00F24B7E" w:rsidRPr="00EE34D0" w:rsidRDefault="00F24B7E" w:rsidP="00F24B7E">
            <w:pPr>
              <w:spacing w:line="360" w:lineRule="auto"/>
              <w:ind w:right="-32"/>
              <w:jc w:val="center"/>
              <w:rPr>
                <w:rFonts w:ascii="Calibri" w:hAnsi="Calibri"/>
                <w:b/>
                <w:spacing w:val="-2"/>
                <w:sz w:val="22"/>
                <w:szCs w:val="22"/>
              </w:rPr>
            </w:pPr>
            <w:r w:rsidRPr="00EE34D0">
              <w:rPr>
                <w:rFonts w:ascii="Calibri" w:hAnsi="Calibri"/>
                <w:b/>
                <w:spacing w:val="-2"/>
                <w:sz w:val="22"/>
                <w:szCs w:val="22"/>
              </w:rPr>
              <w:t xml:space="preserve">12pm (noon) on Friday, </w:t>
            </w:r>
            <w:r w:rsidR="00563805">
              <w:rPr>
                <w:rFonts w:ascii="Calibri" w:hAnsi="Calibri"/>
                <w:b/>
                <w:spacing w:val="-2"/>
                <w:sz w:val="22"/>
                <w:szCs w:val="22"/>
              </w:rPr>
              <w:t>21</w:t>
            </w:r>
            <w:r w:rsidR="00563805" w:rsidRPr="00563805">
              <w:rPr>
                <w:rFonts w:ascii="Calibri" w:hAnsi="Calibri"/>
                <w:b/>
                <w:spacing w:val="-2"/>
                <w:sz w:val="22"/>
                <w:szCs w:val="22"/>
                <w:vertAlign w:val="superscript"/>
              </w:rPr>
              <w:t>st</w:t>
            </w:r>
            <w:r w:rsidR="00563805">
              <w:rPr>
                <w:rFonts w:ascii="Calibri" w:hAnsi="Calibri"/>
                <w:b/>
                <w:spacing w:val="-2"/>
                <w:sz w:val="22"/>
                <w:szCs w:val="22"/>
              </w:rPr>
              <w:t xml:space="preserve"> February 2025</w:t>
            </w:r>
          </w:p>
          <w:p w14:paraId="049439F1" w14:textId="74EC55F0" w:rsidR="000F2327" w:rsidRPr="00EE34D0" w:rsidRDefault="000F2327" w:rsidP="00F24B7E">
            <w:pPr>
              <w:spacing w:line="360" w:lineRule="auto"/>
              <w:ind w:right="-32"/>
              <w:jc w:val="center"/>
              <w:rPr>
                <w:rFonts w:ascii="Calibri" w:hAnsi="Calibri"/>
                <w:b/>
                <w:spacing w:val="-2"/>
                <w:sz w:val="22"/>
                <w:szCs w:val="22"/>
              </w:rPr>
            </w:pPr>
            <w:r w:rsidRPr="00EE34D0">
              <w:rPr>
                <w:rFonts w:ascii="Calibri" w:hAnsi="Calibri"/>
                <w:b/>
                <w:spacing w:val="-2"/>
                <w:sz w:val="22"/>
                <w:szCs w:val="22"/>
              </w:rPr>
              <w:t xml:space="preserve">Contact: </w:t>
            </w:r>
            <w:r w:rsidR="00056136" w:rsidRPr="003677B1">
              <w:rPr>
                <w:rFonts w:ascii="Calibri" w:hAnsi="Calibri"/>
                <w:b/>
                <w:spacing w:val="-2"/>
                <w:sz w:val="22"/>
                <w:szCs w:val="22"/>
              </w:rPr>
              <w:t>ntacareers@rsmireland.ie</w:t>
            </w:r>
            <w:r w:rsidR="00056136" w:rsidRPr="00DF3384">
              <w:rPr>
                <w:rFonts w:ascii="Calibri" w:hAnsi="Calibri"/>
                <w:b/>
                <w:spacing w:val="-2"/>
                <w:sz w:val="22"/>
                <w:szCs w:val="22"/>
              </w:rPr>
              <w:t xml:space="preserve"> </w:t>
            </w:r>
          </w:p>
          <w:p w14:paraId="457F898C" w14:textId="77777777" w:rsidR="00140DC9" w:rsidRPr="000F2327" w:rsidRDefault="00140DC9" w:rsidP="00E6233C">
            <w:pPr>
              <w:tabs>
                <w:tab w:val="left" w:pos="0"/>
              </w:tabs>
              <w:spacing w:line="360" w:lineRule="auto"/>
              <w:ind w:left="72" w:right="-32"/>
              <w:jc w:val="right"/>
              <w:rPr>
                <w:rFonts w:ascii="Calibri" w:hAnsi="Calibri"/>
                <w:color w:val="000000" w:themeColor="text1"/>
                <w:spacing w:val="-2"/>
                <w:sz w:val="22"/>
                <w:lang w:val="en-IE"/>
              </w:rPr>
            </w:pPr>
          </w:p>
        </w:tc>
      </w:tr>
    </w:tbl>
    <w:p w14:paraId="6E0E643B" w14:textId="77777777" w:rsidR="00F24B7E" w:rsidRPr="000F2327" w:rsidRDefault="00F24B7E" w:rsidP="00F24B7E">
      <w:pPr>
        <w:suppressAutoHyphens/>
        <w:spacing w:line="360" w:lineRule="auto"/>
        <w:ind w:left="-357" w:right="-32"/>
        <w:jc w:val="center"/>
        <w:rPr>
          <w:rFonts w:ascii="Calibri" w:hAnsi="Calibri"/>
          <w:color w:val="000000" w:themeColor="text1"/>
          <w:lang w:val="en-IE"/>
        </w:rPr>
      </w:pPr>
    </w:p>
    <w:p w14:paraId="39280B45" w14:textId="77777777" w:rsidR="00F24B7E" w:rsidRPr="000F2327" w:rsidRDefault="00F24B7E" w:rsidP="00F24B7E">
      <w:pPr>
        <w:suppressAutoHyphens/>
        <w:spacing w:line="360" w:lineRule="auto"/>
        <w:ind w:left="-357" w:right="-32"/>
        <w:jc w:val="center"/>
        <w:rPr>
          <w:rFonts w:ascii="Calibri" w:hAnsi="Calibri"/>
          <w:color w:val="000000" w:themeColor="text1"/>
          <w:lang w:val="en-IE"/>
        </w:rPr>
      </w:pPr>
    </w:p>
    <w:p w14:paraId="504515D4" w14:textId="77777777" w:rsidR="00F24B7E" w:rsidRPr="000F2327" w:rsidRDefault="00F24B7E" w:rsidP="00F24B7E">
      <w:pPr>
        <w:suppressAutoHyphens/>
        <w:spacing w:line="360" w:lineRule="auto"/>
        <w:ind w:left="-357" w:right="-32"/>
        <w:jc w:val="center"/>
        <w:rPr>
          <w:rFonts w:ascii="Calibri" w:hAnsi="Calibri"/>
          <w:color w:val="000000" w:themeColor="text1"/>
          <w:lang w:val="en-IE"/>
        </w:rPr>
      </w:pPr>
      <w:r w:rsidRPr="000F2327">
        <w:rPr>
          <w:rFonts w:ascii="Calibri" w:hAnsi="Calibri"/>
          <w:color w:val="000000" w:themeColor="text1"/>
          <w:lang w:val="en-IE"/>
        </w:rPr>
        <w:t xml:space="preserve">The </w:t>
      </w:r>
      <w:r w:rsidRPr="000F2327">
        <w:rPr>
          <w:rFonts w:ascii="Calibri" w:hAnsi="Calibri"/>
          <w:color w:val="000000" w:themeColor="text1"/>
          <w:spacing w:val="-2"/>
          <w:lang w:val="en-IE"/>
        </w:rPr>
        <w:t xml:space="preserve">National Transport Authority </w:t>
      </w:r>
      <w:r w:rsidRPr="000F2327">
        <w:rPr>
          <w:rFonts w:ascii="Calibri" w:hAnsi="Calibri"/>
          <w:color w:val="000000" w:themeColor="text1"/>
          <w:lang w:val="en-IE"/>
        </w:rPr>
        <w:t>is committed to a policy of equal opportunity.</w:t>
      </w:r>
    </w:p>
    <w:p w14:paraId="056355F6" w14:textId="77777777" w:rsidR="00AC29F4" w:rsidRPr="000F2327" w:rsidRDefault="00AC29F4" w:rsidP="00E6233C">
      <w:pPr>
        <w:suppressAutoHyphens/>
        <w:spacing w:line="360" w:lineRule="auto"/>
        <w:ind w:right="-32"/>
        <w:rPr>
          <w:rFonts w:ascii="Calibri" w:hAnsi="Calibri"/>
          <w:color w:val="000000" w:themeColor="text1"/>
          <w:spacing w:val="-2"/>
          <w:lang w:val="en-IE"/>
        </w:rPr>
      </w:pPr>
    </w:p>
    <w:p w14:paraId="4EE58014" w14:textId="77777777" w:rsidR="00AB0218" w:rsidRPr="000F2327" w:rsidRDefault="00AB0218" w:rsidP="00E6233C">
      <w:pPr>
        <w:suppressAutoHyphens/>
        <w:spacing w:line="360" w:lineRule="auto"/>
        <w:ind w:right="-32"/>
        <w:rPr>
          <w:rFonts w:ascii="Calibri" w:hAnsi="Calibri"/>
          <w:color w:val="000000" w:themeColor="text1"/>
          <w:spacing w:val="-2"/>
          <w:lang w:val="en-IE"/>
        </w:rPr>
      </w:pPr>
    </w:p>
    <w:p w14:paraId="556F6491" w14:textId="77777777" w:rsidR="00AB0218" w:rsidRDefault="00AB0218" w:rsidP="00E6233C">
      <w:pPr>
        <w:suppressAutoHyphens/>
        <w:spacing w:line="360" w:lineRule="auto"/>
        <w:ind w:right="-32"/>
        <w:rPr>
          <w:rFonts w:ascii="Calibri" w:hAnsi="Calibri"/>
          <w:color w:val="000000" w:themeColor="text1"/>
          <w:spacing w:val="-2"/>
          <w:lang w:val="en-IE"/>
        </w:rPr>
      </w:pPr>
    </w:p>
    <w:p w14:paraId="2D71FEB2" w14:textId="77777777" w:rsidR="00B72EB2" w:rsidRDefault="00B72EB2" w:rsidP="00E6233C">
      <w:pPr>
        <w:suppressAutoHyphens/>
        <w:spacing w:line="360" w:lineRule="auto"/>
        <w:ind w:right="-32"/>
        <w:rPr>
          <w:rFonts w:ascii="Calibri" w:hAnsi="Calibri"/>
          <w:color w:val="000000" w:themeColor="text1"/>
          <w:spacing w:val="-2"/>
          <w:lang w:val="en-IE"/>
        </w:rPr>
      </w:pPr>
    </w:p>
    <w:p w14:paraId="0944BB59" w14:textId="77777777" w:rsidR="00B72EB2" w:rsidRDefault="00B72EB2" w:rsidP="00E6233C">
      <w:pPr>
        <w:suppressAutoHyphens/>
        <w:spacing w:line="360" w:lineRule="auto"/>
        <w:ind w:right="-32"/>
        <w:rPr>
          <w:rFonts w:ascii="Calibri" w:hAnsi="Calibri"/>
          <w:color w:val="000000" w:themeColor="text1"/>
          <w:spacing w:val="-2"/>
          <w:lang w:val="en-IE"/>
        </w:rPr>
      </w:pPr>
    </w:p>
    <w:p w14:paraId="2CD40027" w14:textId="77777777" w:rsidR="00B72EB2" w:rsidRPr="000F2327" w:rsidRDefault="00B72EB2" w:rsidP="00E6233C">
      <w:pPr>
        <w:suppressAutoHyphens/>
        <w:spacing w:line="360" w:lineRule="auto"/>
        <w:ind w:right="-32"/>
        <w:rPr>
          <w:rFonts w:ascii="Calibri" w:hAnsi="Calibri"/>
          <w:color w:val="000000" w:themeColor="text1"/>
          <w:spacing w:val="-2"/>
          <w:lang w:val="en-IE"/>
        </w:rPr>
      </w:pPr>
    </w:p>
    <w:p w14:paraId="5C16A232" w14:textId="77777777" w:rsidR="00534C6C" w:rsidRPr="00DF3384" w:rsidRDefault="00534C6C" w:rsidP="00534C6C">
      <w:pPr>
        <w:spacing w:line="360" w:lineRule="auto"/>
        <w:ind w:right="-32"/>
        <w:jc w:val="both"/>
        <w:rPr>
          <w:rFonts w:asciiTheme="minorHAnsi" w:hAnsiTheme="minorHAnsi" w:cstheme="minorHAnsi"/>
          <w:b/>
          <w:color w:val="000000" w:themeColor="text1"/>
          <w:sz w:val="24"/>
          <w:szCs w:val="26"/>
          <w:lang w:val="en-IE"/>
        </w:rPr>
      </w:pPr>
      <w:r w:rsidRPr="00DF3384">
        <w:rPr>
          <w:rFonts w:asciiTheme="minorHAnsi" w:hAnsiTheme="minorHAnsi" w:cstheme="minorHAnsi"/>
          <w:b/>
          <w:color w:val="000000" w:themeColor="text1"/>
          <w:sz w:val="24"/>
          <w:szCs w:val="26"/>
          <w:lang w:val="en-IE"/>
        </w:rPr>
        <w:t>O</w:t>
      </w:r>
      <w:r w:rsidR="00016D42" w:rsidRPr="00DF3384">
        <w:rPr>
          <w:rFonts w:asciiTheme="minorHAnsi" w:hAnsiTheme="minorHAnsi" w:cstheme="minorHAnsi"/>
          <w:b/>
          <w:color w:val="000000" w:themeColor="text1"/>
          <w:sz w:val="24"/>
          <w:szCs w:val="26"/>
          <w:lang w:val="en-IE"/>
        </w:rPr>
        <w:t>verview of the N</w:t>
      </w:r>
      <w:r w:rsidR="00A6561C" w:rsidRPr="00DF3384">
        <w:rPr>
          <w:rFonts w:asciiTheme="minorHAnsi" w:hAnsiTheme="minorHAnsi" w:cstheme="minorHAnsi"/>
          <w:b/>
          <w:color w:val="000000" w:themeColor="text1"/>
          <w:sz w:val="24"/>
          <w:szCs w:val="26"/>
          <w:lang w:val="en-IE"/>
        </w:rPr>
        <w:t xml:space="preserve">ational </w:t>
      </w:r>
      <w:r w:rsidR="00016D42" w:rsidRPr="00DF3384">
        <w:rPr>
          <w:rFonts w:asciiTheme="minorHAnsi" w:hAnsiTheme="minorHAnsi" w:cstheme="minorHAnsi"/>
          <w:b/>
          <w:color w:val="000000" w:themeColor="text1"/>
          <w:sz w:val="24"/>
          <w:szCs w:val="26"/>
          <w:lang w:val="en-IE"/>
        </w:rPr>
        <w:t>T</w:t>
      </w:r>
      <w:r w:rsidR="00A6561C" w:rsidRPr="00DF3384">
        <w:rPr>
          <w:rFonts w:asciiTheme="minorHAnsi" w:hAnsiTheme="minorHAnsi" w:cstheme="minorHAnsi"/>
          <w:b/>
          <w:color w:val="000000" w:themeColor="text1"/>
          <w:sz w:val="24"/>
          <w:szCs w:val="26"/>
          <w:lang w:val="en-IE"/>
        </w:rPr>
        <w:t xml:space="preserve">ransport </w:t>
      </w:r>
      <w:r w:rsidR="00016D42" w:rsidRPr="00DF3384">
        <w:rPr>
          <w:rFonts w:asciiTheme="minorHAnsi" w:hAnsiTheme="minorHAnsi" w:cstheme="minorHAnsi"/>
          <w:b/>
          <w:color w:val="000000" w:themeColor="text1"/>
          <w:sz w:val="24"/>
          <w:szCs w:val="26"/>
          <w:lang w:val="en-IE"/>
        </w:rPr>
        <w:t>A</w:t>
      </w:r>
      <w:r w:rsidR="00A6561C" w:rsidRPr="00DF3384">
        <w:rPr>
          <w:rFonts w:asciiTheme="minorHAnsi" w:hAnsiTheme="minorHAnsi" w:cstheme="minorHAnsi"/>
          <w:b/>
          <w:color w:val="000000" w:themeColor="text1"/>
          <w:sz w:val="24"/>
          <w:szCs w:val="26"/>
          <w:lang w:val="en-IE"/>
        </w:rPr>
        <w:t>uthority</w:t>
      </w:r>
      <w:r w:rsidRPr="00DF3384">
        <w:rPr>
          <w:rFonts w:asciiTheme="minorHAnsi" w:hAnsiTheme="minorHAnsi" w:cstheme="minorHAnsi"/>
          <w:b/>
          <w:color w:val="000000" w:themeColor="text1"/>
          <w:sz w:val="24"/>
          <w:szCs w:val="26"/>
          <w:lang w:val="en-IE"/>
        </w:rPr>
        <w:t xml:space="preserve"> </w:t>
      </w:r>
    </w:p>
    <w:p w14:paraId="6B5943AF" w14:textId="77777777" w:rsidR="00534C6C" w:rsidRPr="00DF3384" w:rsidRDefault="00534C6C" w:rsidP="00534C6C">
      <w:pPr>
        <w:pStyle w:val="BodyText"/>
        <w:kinsoku w:val="0"/>
        <w:overflowPunct w:val="0"/>
        <w:spacing w:after="200" w:line="360" w:lineRule="auto"/>
        <w:ind w:right="-32"/>
        <w:jc w:val="both"/>
        <w:rPr>
          <w:rFonts w:asciiTheme="minorHAnsi" w:hAnsiTheme="minorHAnsi" w:cstheme="minorHAnsi"/>
          <w:color w:val="000000" w:themeColor="text1"/>
          <w:sz w:val="22"/>
          <w:szCs w:val="22"/>
          <w:lang w:val="en-IE"/>
        </w:rPr>
      </w:pPr>
      <w:r w:rsidRPr="00DF3384">
        <w:rPr>
          <w:rFonts w:asciiTheme="minorHAnsi" w:hAnsiTheme="minorHAnsi" w:cstheme="minorHAnsi"/>
          <w:color w:val="000000" w:themeColor="text1"/>
          <w:sz w:val="22"/>
          <w:szCs w:val="22"/>
          <w:lang w:val="en-IE"/>
        </w:rPr>
        <w:t xml:space="preserve">The National Transport Authority (NTA) is a statutory body established by the Minister for Transport on 1 December 2009. </w:t>
      </w:r>
    </w:p>
    <w:p w14:paraId="5A868383" w14:textId="77777777" w:rsidR="00534C6C" w:rsidRPr="00DF3384" w:rsidRDefault="00534C6C" w:rsidP="00534C6C">
      <w:pPr>
        <w:pStyle w:val="BodyText"/>
        <w:kinsoku w:val="0"/>
        <w:overflowPunct w:val="0"/>
        <w:spacing w:after="200" w:line="360" w:lineRule="auto"/>
        <w:ind w:right="-32"/>
        <w:jc w:val="both"/>
        <w:rPr>
          <w:rFonts w:asciiTheme="minorHAnsi" w:hAnsiTheme="minorHAnsi" w:cstheme="minorHAnsi"/>
          <w:color w:val="000000" w:themeColor="text1"/>
          <w:sz w:val="22"/>
          <w:szCs w:val="22"/>
        </w:rPr>
      </w:pPr>
      <w:r w:rsidRPr="00DF3384">
        <w:rPr>
          <w:rFonts w:asciiTheme="minorHAnsi" w:hAnsiTheme="minorHAnsi" w:cstheme="minorHAnsi"/>
          <w:color w:val="000000" w:themeColor="text1"/>
          <w:sz w:val="22"/>
          <w:szCs w:val="22"/>
        </w:rPr>
        <w:t>At national level, the Authority has responsibility for securing the provision of public passenger land transport services, including subsidised bus and rail and light rail services.  The Authority also licenses public bus passenger services delivered by private operators and has responsibility for the regulation of the small public service vehicle (SPSV) industry (taxis, hackneys and limousines).  Other areas of responsibility include the State’s rural transport programme, integrated information systems for public transport customers, management of the Integrated Ticketing Scheme for Ireland (the Leap Card system), and regulation of vehicle clamping.</w:t>
      </w:r>
    </w:p>
    <w:p w14:paraId="75702B01" w14:textId="77777777" w:rsidR="00534C6C" w:rsidRPr="00DF3384" w:rsidRDefault="00534C6C" w:rsidP="00534C6C">
      <w:pPr>
        <w:pStyle w:val="BodyText"/>
        <w:kinsoku w:val="0"/>
        <w:overflowPunct w:val="0"/>
        <w:spacing w:after="200" w:line="360" w:lineRule="auto"/>
        <w:ind w:right="-32"/>
        <w:jc w:val="both"/>
        <w:rPr>
          <w:rFonts w:asciiTheme="minorHAnsi" w:hAnsiTheme="minorHAnsi" w:cstheme="minorHAnsi"/>
          <w:color w:val="000000" w:themeColor="text1"/>
          <w:sz w:val="22"/>
          <w:szCs w:val="22"/>
        </w:rPr>
      </w:pPr>
      <w:r w:rsidRPr="00DF3384">
        <w:rPr>
          <w:rFonts w:asciiTheme="minorHAnsi" w:hAnsiTheme="minorHAnsi" w:cstheme="minorHAnsi"/>
          <w:color w:val="000000" w:themeColor="text1"/>
          <w:sz w:val="22"/>
          <w:szCs w:val="22"/>
        </w:rPr>
        <w:t>Within the Greater Dublin Area (GDA) the Authority carries additional responsibilities including:</w:t>
      </w:r>
    </w:p>
    <w:p w14:paraId="6B2EAD36" w14:textId="77777777" w:rsidR="00534C6C" w:rsidRPr="00DF3384" w:rsidRDefault="00534C6C" w:rsidP="00534C6C">
      <w:pPr>
        <w:pStyle w:val="BodyText"/>
        <w:widowControl w:val="0"/>
        <w:numPr>
          <w:ilvl w:val="0"/>
          <w:numId w:val="7"/>
        </w:numPr>
        <w:kinsoku w:val="0"/>
        <w:overflowPunct w:val="0"/>
        <w:autoSpaceDE w:val="0"/>
        <w:autoSpaceDN w:val="0"/>
        <w:adjustRightInd w:val="0"/>
        <w:spacing w:line="360" w:lineRule="auto"/>
        <w:ind w:right="-32"/>
        <w:contextualSpacing/>
        <w:jc w:val="both"/>
        <w:rPr>
          <w:rFonts w:asciiTheme="minorHAnsi" w:hAnsiTheme="minorHAnsi" w:cstheme="minorHAnsi"/>
          <w:color w:val="000000" w:themeColor="text1"/>
          <w:sz w:val="22"/>
          <w:szCs w:val="22"/>
        </w:rPr>
      </w:pPr>
      <w:r w:rsidRPr="00DF3384">
        <w:rPr>
          <w:rFonts w:asciiTheme="minorHAnsi" w:hAnsiTheme="minorHAnsi" w:cstheme="minorHAnsi"/>
          <w:color w:val="000000" w:themeColor="text1"/>
          <w:sz w:val="22"/>
          <w:szCs w:val="22"/>
        </w:rPr>
        <w:t>Strategic planning of transport;</w:t>
      </w:r>
    </w:p>
    <w:p w14:paraId="78B7E786" w14:textId="77777777" w:rsidR="00534C6C" w:rsidRPr="00DF3384" w:rsidRDefault="00534C6C" w:rsidP="00534C6C">
      <w:pPr>
        <w:pStyle w:val="BodyText"/>
        <w:widowControl w:val="0"/>
        <w:numPr>
          <w:ilvl w:val="0"/>
          <w:numId w:val="7"/>
        </w:numPr>
        <w:kinsoku w:val="0"/>
        <w:overflowPunct w:val="0"/>
        <w:autoSpaceDE w:val="0"/>
        <w:autoSpaceDN w:val="0"/>
        <w:adjustRightInd w:val="0"/>
        <w:spacing w:line="360" w:lineRule="auto"/>
        <w:ind w:right="-32"/>
        <w:contextualSpacing/>
        <w:jc w:val="both"/>
        <w:rPr>
          <w:rFonts w:asciiTheme="minorHAnsi" w:hAnsiTheme="minorHAnsi" w:cstheme="minorHAnsi"/>
          <w:color w:val="000000" w:themeColor="text1"/>
          <w:sz w:val="22"/>
          <w:szCs w:val="22"/>
        </w:rPr>
      </w:pPr>
      <w:r w:rsidRPr="00DF3384">
        <w:rPr>
          <w:rFonts w:asciiTheme="minorHAnsi" w:hAnsiTheme="minorHAnsi" w:cstheme="minorHAnsi"/>
          <w:color w:val="000000" w:themeColor="text1"/>
          <w:sz w:val="22"/>
          <w:szCs w:val="22"/>
        </w:rPr>
        <w:t>Development of an integrated, accessible public transport network;</w:t>
      </w:r>
    </w:p>
    <w:p w14:paraId="423A0A13" w14:textId="77777777" w:rsidR="00534C6C" w:rsidRPr="00DF3384" w:rsidRDefault="00534C6C" w:rsidP="00534C6C">
      <w:pPr>
        <w:pStyle w:val="BodyText"/>
        <w:widowControl w:val="0"/>
        <w:numPr>
          <w:ilvl w:val="0"/>
          <w:numId w:val="7"/>
        </w:numPr>
        <w:kinsoku w:val="0"/>
        <w:overflowPunct w:val="0"/>
        <w:autoSpaceDE w:val="0"/>
        <w:autoSpaceDN w:val="0"/>
        <w:adjustRightInd w:val="0"/>
        <w:spacing w:line="360" w:lineRule="auto"/>
        <w:ind w:right="-32"/>
        <w:contextualSpacing/>
        <w:jc w:val="both"/>
        <w:rPr>
          <w:rFonts w:asciiTheme="minorHAnsi" w:hAnsiTheme="minorHAnsi" w:cstheme="minorHAnsi"/>
          <w:color w:val="000000" w:themeColor="text1"/>
          <w:sz w:val="22"/>
          <w:szCs w:val="22"/>
        </w:rPr>
      </w:pPr>
      <w:r w:rsidRPr="00DF3384">
        <w:rPr>
          <w:rFonts w:asciiTheme="minorHAnsi" w:hAnsiTheme="minorHAnsi" w:cstheme="minorHAnsi"/>
          <w:color w:val="000000" w:themeColor="text1"/>
          <w:sz w:val="22"/>
          <w:szCs w:val="22"/>
        </w:rPr>
        <w:t>Promoting cycling and walking;</w:t>
      </w:r>
    </w:p>
    <w:p w14:paraId="47A14143" w14:textId="77777777" w:rsidR="00534C6C" w:rsidRPr="00DF3384" w:rsidRDefault="00534C6C" w:rsidP="00534C6C">
      <w:pPr>
        <w:pStyle w:val="BodyText"/>
        <w:widowControl w:val="0"/>
        <w:numPr>
          <w:ilvl w:val="0"/>
          <w:numId w:val="7"/>
        </w:numPr>
        <w:kinsoku w:val="0"/>
        <w:overflowPunct w:val="0"/>
        <w:autoSpaceDE w:val="0"/>
        <w:autoSpaceDN w:val="0"/>
        <w:adjustRightInd w:val="0"/>
        <w:spacing w:line="360" w:lineRule="auto"/>
        <w:ind w:right="-32"/>
        <w:contextualSpacing/>
        <w:jc w:val="both"/>
        <w:rPr>
          <w:rFonts w:asciiTheme="minorHAnsi" w:hAnsiTheme="minorHAnsi" w:cstheme="minorHAnsi"/>
          <w:color w:val="000000" w:themeColor="text1"/>
          <w:sz w:val="22"/>
          <w:szCs w:val="22"/>
        </w:rPr>
      </w:pPr>
      <w:r w:rsidRPr="00DF3384">
        <w:rPr>
          <w:rFonts w:asciiTheme="minorHAnsi" w:hAnsiTheme="minorHAnsi" w:cstheme="minorHAnsi"/>
          <w:color w:val="000000" w:themeColor="text1"/>
          <w:sz w:val="22"/>
          <w:szCs w:val="22"/>
        </w:rPr>
        <w:t>Provision of public transport infrastructure generally including light rail, metro and heavy rail; and</w:t>
      </w:r>
    </w:p>
    <w:p w14:paraId="10517053" w14:textId="77777777" w:rsidR="00534C6C" w:rsidRPr="00DF3384" w:rsidRDefault="00534C6C" w:rsidP="00534C6C">
      <w:pPr>
        <w:pStyle w:val="BodyText"/>
        <w:widowControl w:val="0"/>
        <w:numPr>
          <w:ilvl w:val="0"/>
          <w:numId w:val="7"/>
        </w:numPr>
        <w:kinsoku w:val="0"/>
        <w:overflowPunct w:val="0"/>
        <w:autoSpaceDE w:val="0"/>
        <w:autoSpaceDN w:val="0"/>
        <w:adjustRightInd w:val="0"/>
        <w:spacing w:after="200" w:line="360" w:lineRule="auto"/>
        <w:ind w:right="-32"/>
        <w:jc w:val="both"/>
        <w:rPr>
          <w:rFonts w:asciiTheme="minorHAnsi" w:hAnsiTheme="minorHAnsi" w:cstheme="minorHAnsi"/>
          <w:color w:val="000000" w:themeColor="text1"/>
          <w:sz w:val="22"/>
          <w:szCs w:val="22"/>
        </w:rPr>
      </w:pPr>
      <w:r w:rsidRPr="00DF3384">
        <w:rPr>
          <w:rFonts w:asciiTheme="minorHAnsi" w:hAnsiTheme="minorHAnsi" w:cstheme="minorHAnsi"/>
          <w:color w:val="000000" w:themeColor="text1"/>
          <w:sz w:val="22"/>
          <w:szCs w:val="22"/>
        </w:rPr>
        <w:t xml:space="preserve">Effective management of traffic and transport demand. </w:t>
      </w:r>
    </w:p>
    <w:p w14:paraId="71DE8D49" w14:textId="77777777" w:rsidR="003711C0" w:rsidRPr="00DF3384" w:rsidRDefault="003711C0" w:rsidP="003711C0">
      <w:pPr>
        <w:pStyle w:val="BodyText"/>
        <w:kinsoku w:val="0"/>
        <w:overflowPunct w:val="0"/>
        <w:spacing w:after="200" w:line="360" w:lineRule="auto"/>
        <w:ind w:right="-32"/>
        <w:jc w:val="both"/>
        <w:rPr>
          <w:rFonts w:asciiTheme="minorHAnsi" w:hAnsiTheme="minorHAnsi" w:cstheme="minorHAnsi"/>
          <w:color w:val="000000" w:themeColor="text1"/>
          <w:sz w:val="22"/>
          <w:szCs w:val="22"/>
        </w:rPr>
      </w:pPr>
      <w:r w:rsidRPr="00DF3384">
        <w:rPr>
          <w:rFonts w:asciiTheme="minorHAnsi" w:hAnsiTheme="minorHAnsi" w:cstheme="minorHAnsi"/>
          <w:color w:val="000000" w:themeColor="text1"/>
          <w:sz w:val="22"/>
          <w:szCs w:val="22"/>
        </w:rPr>
        <w:t xml:space="preserve">The GDA includes the local authority areas of Dublin City, Fingal, </w:t>
      </w:r>
      <w:proofErr w:type="spellStart"/>
      <w:r w:rsidRPr="00DF3384">
        <w:rPr>
          <w:rFonts w:asciiTheme="minorHAnsi" w:hAnsiTheme="minorHAnsi" w:cstheme="minorHAnsi"/>
          <w:color w:val="000000" w:themeColor="text1"/>
          <w:sz w:val="22"/>
          <w:szCs w:val="22"/>
        </w:rPr>
        <w:t>Dún</w:t>
      </w:r>
      <w:proofErr w:type="spellEnd"/>
      <w:r w:rsidRPr="00DF3384">
        <w:rPr>
          <w:rFonts w:asciiTheme="minorHAnsi" w:hAnsiTheme="minorHAnsi" w:cstheme="minorHAnsi"/>
          <w:color w:val="000000" w:themeColor="text1"/>
          <w:sz w:val="22"/>
          <w:szCs w:val="22"/>
        </w:rPr>
        <w:t xml:space="preserve"> Laoghaire-</w:t>
      </w:r>
      <w:proofErr w:type="spellStart"/>
      <w:r w:rsidRPr="00DF3384">
        <w:rPr>
          <w:rFonts w:asciiTheme="minorHAnsi" w:hAnsiTheme="minorHAnsi" w:cstheme="minorHAnsi"/>
          <w:color w:val="000000" w:themeColor="text1"/>
          <w:sz w:val="22"/>
          <w:szCs w:val="22"/>
        </w:rPr>
        <w:t>Rathdown</w:t>
      </w:r>
      <w:proofErr w:type="spellEnd"/>
      <w:r w:rsidRPr="00DF3384">
        <w:rPr>
          <w:rFonts w:asciiTheme="minorHAnsi" w:hAnsiTheme="minorHAnsi" w:cstheme="minorHAnsi"/>
          <w:color w:val="000000" w:themeColor="text1"/>
          <w:sz w:val="22"/>
          <w:szCs w:val="22"/>
        </w:rPr>
        <w:t>, South Dublin, Kildare, Meath and Wicklow.</w:t>
      </w:r>
    </w:p>
    <w:p w14:paraId="0F8833E1" w14:textId="2332A156" w:rsidR="00534C6C" w:rsidRPr="00DF3384" w:rsidRDefault="003711C0" w:rsidP="003711C0">
      <w:pPr>
        <w:pStyle w:val="BodyText"/>
        <w:kinsoku w:val="0"/>
        <w:overflowPunct w:val="0"/>
        <w:spacing w:line="360" w:lineRule="auto"/>
        <w:ind w:right="-32"/>
        <w:jc w:val="both"/>
        <w:rPr>
          <w:rFonts w:asciiTheme="minorHAnsi" w:hAnsiTheme="minorHAnsi" w:cstheme="minorHAnsi"/>
          <w:sz w:val="22"/>
          <w:szCs w:val="22"/>
        </w:rPr>
      </w:pPr>
      <w:r w:rsidRPr="00DF3384">
        <w:rPr>
          <w:rFonts w:asciiTheme="minorHAnsi" w:hAnsiTheme="minorHAnsi" w:cstheme="minorHAnsi"/>
          <w:sz w:val="22"/>
          <w:szCs w:val="22"/>
        </w:rPr>
        <w:t>The Authority’s Capital Investment Programme includes an exciting and challenging range of projects and programmes for development and delivery over the coming years. These include mega-projects such as MetroLink, BusConnects Dublin and the DART+ Programme, together with numerous other major projects/programmes in the heavy rail area, light rail area, bus infrastructure and public transport fleet, in addition to a large portfolio of projects in the active travel area. Along with other initiatives in the areas of micro-mobility, transport technology and climate adaption, there are stimulating and rewarding opportunities to make a real contribution to enhancing Ireland’s overall transport system.</w:t>
      </w:r>
    </w:p>
    <w:p w14:paraId="68641EE1" w14:textId="77777777" w:rsidR="003711C0" w:rsidRPr="00DF3384" w:rsidRDefault="003711C0" w:rsidP="003711C0">
      <w:pPr>
        <w:pStyle w:val="BodyText"/>
        <w:kinsoku w:val="0"/>
        <w:overflowPunct w:val="0"/>
        <w:spacing w:line="360" w:lineRule="auto"/>
        <w:ind w:right="-32"/>
        <w:jc w:val="both"/>
        <w:rPr>
          <w:rFonts w:asciiTheme="minorHAnsi" w:hAnsiTheme="minorHAnsi" w:cstheme="minorHAnsi"/>
          <w:sz w:val="22"/>
          <w:szCs w:val="22"/>
          <w:lang w:val="en-IE" w:eastAsia="en-IE"/>
        </w:rPr>
      </w:pPr>
    </w:p>
    <w:p w14:paraId="773AFD3A" w14:textId="77777777" w:rsidR="00534C6C" w:rsidRPr="00DF3384" w:rsidRDefault="00534C6C" w:rsidP="00534C6C">
      <w:pPr>
        <w:pStyle w:val="BodyText"/>
        <w:kinsoku w:val="0"/>
        <w:overflowPunct w:val="0"/>
        <w:spacing w:line="360" w:lineRule="auto"/>
        <w:ind w:right="-32"/>
        <w:jc w:val="both"/>
        <w:rPr>
          <w:rFonts w:asciiTheme="minorHAnsi" w:hAnsiTheme="minorHAnsi" w:cstheme="minorHAnsi"/>
          <w:sz w:val="22"/>
          <w:szCs w:val="22"/>
          <w:lang w:val="en-IE" w:eastAsia="en-US"/>
        </w:rPr>
      </w:pPr>
      <w:r w:rsidRPr="00DF3384">
        <w:rPr>
          <w:rFonts w:asciiTheme="minorHAnsi" w:hAnsiTheme="minorHAnsi" w:cstheme="minorHAnsi"/>
          <w:sz w:val="22"/>
          <w:szCs w:val="22"/>
          <w:lang w:val="en-IE" w:eastAsia="en-IE"/>
        </w:rPr>
        <w:t>Further information on the Authority is available on its website</w:t>
      </w:r>
      <w:r w:rsidRPr="00DF3384">
        <w:rPr>
          <w:rFonts w:asciiTheme="minorHAnsi" w:hAnsiTheme="minorHAnsi" w:cstheme="minorHAnsi"/>
          <w:color w:val="000000" w:themeColor="text1"/>
          <w:sz w:val="22"/>
          <w:szCs w:val="22"/>
        </w:rPr>
        <w:t xml:space="preserve"> </w:t>
      </w:r>
      <w:hyperlink r:id="rId9" w:history="1">
        <w:r w:rsidRPr="00DF3384">
          <w:rPr>
            <w:rStyle w:val="Hyperlink"/>
            <w:rFonts w:asciiTheme="minorHAnsi" w:hAnsiTheme="minorHAnsi" w:cstheme="minorHAnsi"/>
            <w:sz w:val="22"/>
            <w:szCs w:val="22"/>
            <w:lang w:val="en-IE"/>
          </w:rPr>
          <w:t>www.nationaltransport.ie</w:t>
        </w:r>
      </w:hyperlink>
    </w:p>
    <w:p w14:paraId="2D1186A5" w14:textId="77777777" w:rsidR="00D937D2" w:rsidRPr="00DF3384" w:rsidRDefault="00D937D2" w:rsidP="00E6233C">
      <w:pPr>
        <w:pStyle w:val="BodyText"/>
        <w:kinsoku w:val="0"/>
        <w:overflowPunct w:val="0"/>
        <w:spacing w:line="360" w:lineRule="auto"/>
        <w:ind w:right="-32"/>
        <w:jc w:val="both"/>
        <w:rPr>
          <w:rFonts w:asciiTheme="minorHAnsi" w:hAnsiTheme="minorHAnsi" w:cstheme="minorHAnsi"/>
          <w:sz w:val="22"/>
          <w:szCs w:val="22"/>
          <w:lang w:val="en-IE" w:eastAsia="en-US"/>
        </w:rPr>
      </w:pPr>
    </w:p>
    <w:p w14:paraId="53B8DC5A" w14:textId="6448F292" w:rsidR="00C100A4" w:rsidRPr="00DF3384" w:rsidRDefault="00992655" w:rsidP="00E6233C">
      <w:pPr>
        <w:spacing w:line="360" w:lineRule="auto"/>
        <w:ind w:right="-32"/>
        <w:jc w:val="both"/>
        <w:rPr>
          <w:rFonts w:asciiTheme="minorHAnsi" w:hAnsiTheme="minorHAnsi" w:cstheme="minorHAnsi"/>
          <w:color w:val="000000" w:themeColor="text1"/>
          <w:sz w:val="22"/>
          <w:szCs w:val="22"/>
          <w:lang w:val="en-IE"/>
        </w:rPr>
      </w:pPr>
      <w:r w:rsidRPr="00DF3384">
        <w:rPr>
          <w:rFonts w:asciiTheme="minorHAnsi" w:hAnsiTheme="minorHAnsi" w:cstheme="minorHAnsi"/>
          <w:sz w:val="22"/>
          <w:szCs w:val="22"/>
          <w:lang w:eastAsia="en-US"/>
        </w:rPr>
        <w:t>The National Transport Authority wishes to establish a panel of suitably experienced and qualified Financial Accountants from which vacancies may be filled as they arise. The panel will be live for one year and may be extended for a further year.</w:t>
      </w:r>
    </w:p>
    <w:p w14:paraId="73D67266" w14:textId="77777777" w:rsidR="00992655" w:rsidRDefault="00992655" w:rsidP="00992655">
      <w:pPr>
        <w:spacing w:line="360" w:lineRule="auto"/>
        <w:ind w:right="-32"/>
        <w:jc w:val="both"/>
        <w:rPr>
          <w:rFonts w:ascii="Calibri" w:hAnsi="Calibri" w:cs="Arial"/>
          <w:color w:val="000000" w:themeColor="text1"/>
          <w:sz w:val="22"/>
          <w:szCs w:val="22"/>
          <w:lang w:val="en-IE"/>
        </w:rPr>
      </w:pPr>
    </w:p>
    <w:p w14:paraId="5A28F372" w14:textId="3E704366" w:rsidR="00992655" w:rsidRPr="005C7E26" w:rsidRDefault="00992655" w:rsidP="005C7E26">
      <w:pPr>
        <w:spacing w:line="360" w:lineRule="auto"/>
        <w:ind w:right="-32"/>
        <w:jc w:val="both"/>
        <w:rPr>
          <w:rFonts w:asciiTheme="minorHAnsi" w:hAnsiTheme="minorHAnsi" w:cstheme="minorHAnsi"/>
          <w:b/>
          <w:color w:val="000000" w:themeColor="text1"/>
          <w:sz w:val="22"/>
          <w:szCs w:val="22"/>
          <w:lang w:val="en-IE"/>
        </w:rPr>
      </w:pPr>
      <w:r w:rsidRPr="005C7E26">
        <w:rPr>
          <w:rFonts w:asciiTheme="minorHAnsi" w:hAnsiTheme="minorHAnsi" w:cstheme="minorHAnsi"/>
          <w:b/>
          <w:color w:val="000000" w:themeColor="text1"/>
          <w:sz w:val="22"/>
          <w:szCs w:val="22"/>
          <w:lang w:val="en-IE"/>
        </w:rPr>
        <w:lastRenderedPageBreak/>
        <w:t>Duties and Responsibilities</w:t>
      </w:r>
    </w:p>
    <w:p w14:paraId="70103FC4" w14:textId="4CF19814" w:rsidR="00992655" w:rsidRPr="005C7E26" w:rsidRDefault="00992655" w:rsidP="005C7E26">
      <w:pPr>
        <w:spacing w:after="200" w:line="360" w:lineRule="auto"/>
        <w:ind w:right="-32"/>
        <w:jc w:val="both"/>
        <w:rPr>
          <w:rFonts w:asciiTheme="minorHAnsi" w:eastAsiaTheme="minorHAnsi" w:hAnsiTheme="minorHAnsi" w:cstheme="minorHAnsi"/>
          <w:sz w:val="22"/>
          <w:szCs w:val="22"/>
          <w:lang w:val="en-IE" w:eastAsia="en-IE"/>
        </w:rPr>
      </w:pPr>
      <w:r w:rsidRPr="005C7E26">
        <w:rPr>
          <w:rFonts w:asciiTheme="minorHAnsi" w:eastAsiaTheme="minorHAnsi" w:hAnsiTheme="minorHAnsi" w:cstheme="minorHAnsi"/>
          <w:sz w:val="22"/>
          <w:szCs w:val="22"/>
          <w:lang w:val="en-IE" w:eastAsia="en-IE"/>
        </w:rPr>
        <w:t xml:space="preserve">The National Transport Authority wishes to establish a Financial Accountant - </w:t>
      </w:r>
      <w:r w:rsidR="00563805" w:rsidRPr="005C7E26">
        <w:rPr>
          <w:rFonts w:asciiTheme="minorHAnsi" w:hAnsiTheme="minorHAnsi" w:cstheme="minorHAnsi"/>
          <w:bCs/>
          <w:color w:val="000000" w:themeColor="text1"/>
          <w:sz w:val="22"/>
          <w:szCs w:val="22"/>
        </w:rPr>
        <w:t xml:space="preserve">Professional Accountant </w:t>
      </w:r>
      <w:r w:rsidRPr="005C7E26">
        <w:rPr>
          <w:rFonts w:asciiTheme="minorHAnsi" w:eastAsiaTheme="minorHAnsi" w:hAnsiTheme="minorHAnsi" w:cstheme="minorHAnsi"/>
          <w:sz w:val="22"/>
          <w:szCs w:val="22"/>
          <w:lang w:val="en-IE" w:eastAsia="en-IE"/>
        </w:rPr>
        <w:t xml:space="preserve">Grade II panel from which candidates may be drawn as relevant vacancies arise across the NTA Finance function.  Roles are envisaged to become available across the finance team. These roles may include: </w:t>
      </w:r>
    </w:p>
    <w:p w14:paraId="3A6B3CDD" w14:textId="77777777" w:rsidR="00992655" w:rsidRPr="005C7E26" w:rsidRDefault="00992655" w:rsidP="005C7E26">
      <w:pPr>
        <w:widowControl w:val="0"/>
        <w:numPr>
          <w:ilvl w:val="0"/>
          <w:numId w:val="32"/>
        </w:numPr>
        <w:kinsoku w:val="0"/>
        <w:overflowPunct w:val="0"/>
        <w:autoSpaceDE w:val="0"/>
        <w:autoSpaceDN w:val="0"/>
        <w:adjustRightInd w:val="0"/>
        <w:spacing w:line="360" w:lineRule="auto"/>
        <w:ind w:right="-32"/>
        <w:jc w:val="both"/>
        <w:rPr>
          <w:rFonts w:asciiTheme="minorHAnsi" w:hAnsiTheme="minorHAnsi" w:cstheme="minorHAnsi"/>
          <w:color w:val="000000" w:themeColor="text1"/>
          <w:sz w:val="22"/>
          <w:szCs w:val="22"/>
          <w:lang w:val="en-IE"/>
        </w:rPr>
      </w:pPr>
      <w:r w:rsidRPr="005C7E26">
        <w:rPr>
          <w:rFonts w:asciiTheme="minorHAnsi" w:hAnsiTheme="minorHAnsi" w:cstheme="minorHAnsi"/>
          <w:color w:val="000000" w:themeColor="text1"/>
          <w:sz w:val="22"/>
          <w:szCs w:val="22"/>
          <w:lang w:val="en-IE"/>
        </w:rPr>
        <w:t>Rural Finance accountant</w:t>
      </w:r>
    </w:p>
    <w:p w14:paraId="3F0AAB19" w14:textId="77777777" w:rsidR="00992655" w:rsidRPr="005C7E26" w:rsidRDefault="00992655" w:rsidP="005C7E26">
      <w:pPr>
        <w:widowControl w:val="0"/>
        <w:numPr>
          <w:ilvl w:val="0"/>
          <w:numId w:val="32"/>
        </w:numPr>
        <w:kinsoku w:val="0"/>
        <w:overflowPunct w:val="0"/>
        <w:autoSpaceDE w:val="0"/>
        <w:autoSpaceDN w:val="0"/>
        <w:adjustRightInd w:val="0"/>
        <w:spacing w:line="360" w:lineRule="auto"/>
        <w:ind w:right="-32"/>
        <w:jc w:val="both"/>
        <w:rPr>
          <w:rFonts w:asciiTheme="minorHAnsi" w:hAnsiTheme="minorHAnsi" w:cstheme="minorHAnsi"/>
          <w:color w:val="000000" w:themeColor="text1"/>
          <w:sz w:val="22"/>
          <w:szCs w:val="22"/>
          <w:lang w:val="en-IE"/>
        </w:rPr>
      </w:pPr>
      <w:r w:rsidRPr="005C7E26">
        <w:rPr>
          <w:rFonts w:asciiTheme="minorHAnsi" w:hAnsiTheme="minorHAnsi" w:cstheme="minorHAnsi"/>
          <w:color w:val="000000" w:themeColor="text1"/>
          <w:sz w:val="22"/>
          <w:szCs w:val="22"/>
          <w:lang w:val="en-IE"/>
        </w:rPr>
        <w:t>Fixed Asset accountant</w:t>
      </w:r>
    </w:p>
    <w:p w14:paraId="1752BC7F" w14:textId="77777777" w:rsidR="00992655" w:rsidRPr="005C7E26" w:rsidRDefault="00992655" w:rsidP="005C7E26">
      <w:pPr>
        <w:widowControl w:val="0"/>
        <w:numPr>
          <w:ilvl w:val="0"/>
          <w:numId w:val="32"/>
        </w:numPr>
        <w:kinsoku w:val="0"/>
        <w:overflowPunct w:val="0"/>
        <w:autoSpaceDE w:val="0"/>
        <w:autoSpaceDN w:val="0"/>
        <w:adjustRightInd w:val="0"/>
        <w:spacing w:line="360" w:lineRule="auto"/>
        <w:ind w:right="-32"/>
        <w:jc w:val="both"/>
        <w:rPr>
          <w:rFonts w:asciiTheme="minorHAnsi" w:hAnsiTheme="minorHAnsi" w:cstheme="minorHAnsi"/>
          <w:color w:val="000000" w:themeColor="text1"/>
          <w:sz w:val="22"/>
          <w:szCs w:val="22"/>
          <w:lang w:val="en-IE"/>
        </w:rPr>
      </w:pPr>
      <w:r w:rsidRPr="005C7E26">
        <w:rPr>
          <w:rFonts w:asciiTheme="minorHAnsi" w:hAnsiTheme="minorHAnsi" w:cstheme="minorHAnsi"/>
          <w:color w:val="000000" w:themeColor="text1"/>
          <w:sz w:val="22"/>
          <w:szCs w:val="22"/>
          <w:lang w:val="en-IE"/>
        </w:rPr>
        <w:t>Management and financial reporting accountant</w:t>
      </w:r>
    </w:p>
    <w:p w14:paraId="5C160284" w14:textId="77777777" w:rsidR="00992655" w:rsidRPr="005C7E26" w:rsidRDefault="00992655" w:rsidP="005C7E26">
      <w:pPr>
        <w:widowControl w:val="0"/>
        <w:numPr>
          <w:ilvl w:val="0"/>
          <w:numId w:val="32"/>
        </w:numPr>
        <w:kinsoku w:val="0"/>
        <w:overflowPunct w:val="0"/>
        <w:autoSpaceDE w:val="0"/>
        <w:autoSpaceDN w:val="0"/>
        <w:adjustRightInd w:val="0"/>
        <w:spacing w:line="360" w:lineRule="auto"/>
        <w:ind w:right="-32"/>
        <w:jc w:val="both"/>
        <w:rPr>
          <w:rFonts w:asciiTheme="minorHAnsi" w:hAnsiTheme="minorHAnsi" w:cstheme="minorHAnsi"/>
          <w:color w:val="000000" w:themeColor="text1"/>
          <w:sz w:val="22"/>
          <w:szCs w:val="22"/>
          <w:lang w:val="en-IE"/>
        </w:rPr>
      </w:pPr>
      <w:r w:rsidRPr="005C7E26">
        <w:rPr>
          <w:rFonts w:asciiTheme="minorHAnsi" w:hAnsiTheme="minorHAnsi" w:cstheme="minorHAnsi"/>
          <w:color w:val="000000" w:themeColor="text1"/>
          <w:sz w:val="22"/>
          <w:szCs w:val="22"/>
          <w:lang w:val="en-IE"/>
        </w:rPr>
        <w:t>Treasury accountant</w:t>
      </w:r>
    </w:p>
    <w:p w14:paraId="536B6C80" w14:textId="77777777" w:rsidR="00992655" w:rsidRPr="005C7E26" w:rsidRDefault="00992655" w:rsidP="005C7E26">
      <w:pPr>
        <w:widowControl w:val="0"/>
        <w:numPr>
          <w:ilvl w:val="0"/>
          <w:numId w:val="32"/>
        </w:numPr>
        <w:kinsoku w:val="0"/>
        <w:overflowPunct w:val="0"/>
        <w:autoSpaceDE w:val="0"/>
        <w:autoSpaceDN w:val="0"/>
        <w:adjustRightInd w:val="0"/>
        <w:spacing w:line="360" w:lineRule="auto"/>
        <w:ind w:right="-32"/>
        <w:jc w:val="both"/>
        <w:rPr>
          <w:rFonts w:asciiTheme="minorHAnsi" w:hAnsiTheme="minorHAnsi" w:cstheme="minorHAnsi"/>
          <w:color w:val="000000" w:themeColor="text1"/>
          <w:sz w:val="22"/>
          <w:szCs w:val="22"/>
          <w:lang w:val="en-IE"/>
        </w:rPr>
      </w:pPr>
      <w:r w:rsidRPr="005C7E26">
        <w:rPr>
          <w:rFonts w:asciiTheme="minorHAnsi" w:hAnsiTheme="minorHAnsi" w:cstheme="minorHAnsi"/>
          <w:color w:val="000000" w:themeColor="text1"/>
          <w:sz w:val="22"/>
          <w:szCs w:val="22"/>
          <w:lang w:val="en-IE"/>
        </w:rPr>
        <w:t>Finance systems governance accountant and finance business process analyst</w:t>
      </w:r>
    </w:p>
    <w:p w14:paraId="5B2E4F94" w14:textId="77777777" w:rsidR="00992655" w:rsidRPr="005C7E26" w:rsidRDefault="00992655" w:rsidP="005C7E26">
      <w:pPr>
        <w:widowControl w:val="0"/>
        <w:numPr>
          <w:ilvl w:val="0"/>
          <w:numId w:val="32"/>
        </w:numPr>
        <w:kinsoku w:val="0"/>
        <w:overflowPunct w:val="0"/>
        <w:autoSpaceDE w:val="0"/>
        <w:autoSpaceDN w:val="0"/>
        <w:adjustRightInd w:val="0"/>
        <w:spacing w:line="360" w:lineRule="auto"/>
        <w:ind w:right="-32"/>
        <w:jc w:val="both"/>
        <w:rPr>
          <w:rFonts w:asciiTheme="minorHAnsi" w:hAnsiTheme="minorHAnsi" w:cstheme="minorHAnsi"/>
          <w:color w:val="000000" w:themeColor="text1"/>
          <w:sz w:val="22"/>
          <w:szCs w:val="22"/>
          <w:lang w:val="en-IE"/>
        </w:rPr>
      </w:pPr>
      <w:r w:rsidRPr="005C7E26">
        <w:rPr>
          <w:rFonts w:asciiTheme="minorHAnsi" w:hAnsiTheme="minorHAnsi" w:cstheme="minorHAnsi"/>
          <w:color w:val="000000" w:themeColor="text1"/>
          <w:sz w:val="22"/>
          <w:szCs w:val="22"/>
          <w:lang w:val="en-IE"/>
        </w:rPr>
        <w:t>Project reporting and cost accountant</w:t>
      </w:r>
    </w:p>
    <w:p w14:paraId="1AAFBBE2" w14:textId="77777777" w:rsidR="00992655" w:rsidRPr="005C7E26" w:rsidRDefault="00992655" w:rsidP="005C7E26">
      <w:pPr>
        <w:widowControl w:val="0"/>
        <w:numPr>
          <w:ilvl w:val="0"/>
          <w:numId w:val="32"/>
        </w:numPr>
        <w:kinsoku w:val="0"/>
        <w:overflowPunct w:val="0"/>
        <w:autoSpaceDE w:val="0"/>
        <w:autoSpaceDN w:val="0"/>
        <w:adjustRightInd w:val="0"/>
        <w:spacing w:line="360" w:lineRule="auto"/>
        <w:ind w:right="-32"/>
        <w:jc w:val="both"/>
        <w:rPr>
          <w:rFonts w:asciiTheme="minorHAnsi" w:hAnsiTheme="minorHAnsi" w:cstheme="minorHAnsi"/>
          <w:color w:val="000000" w:themeColor="text1"/>
          <w:sz w:val="22"/>
          <w:szCs w:val="22"/>
          <w:lang w:val="en-IE"/>
        </w:rPr>
      </w:pPr>
      <w:r w:rsidRPr="005C7E26">
        <w:rPr>
          <w:rFonts w:asciiTheme="minorHAnsi" w:hAnsiTheme="minorHAnsi" w:cstheme="minorHAnsi"/>
          <w:color w:val="000000" w:themeColor="text1"/>
          <w:sz w:val="22"/>
          <w:szCs w:val="22"/>
          <w:lang w:val="en-IE"/>
        </w:rPr>
        <w:t>Ticketing and controls reconciliation accountant</w:t>
      </w:r>
    </w:p>
    <w:p w14:paraId="78FF69D5" w14:textId="77777777" w:rsidR="00DF3384" w:rsidRPr="005C7E26" w:rsidRDefault="00DF3384" w:rsidP="005C7E26">
      <w:pPr>
        <w:widowControl w:val="0"/>
        <w:kinsoku w:val="0"/>
        <w:overflowPunct w:val="0"/>
        <w:autoSpaceDE w:val="0"/>
        <w:autoSpaceDN w:val="0"/>
        <w:adjustRightInd w:val="0"/>
        <w:spacing w:line="360" w:lineRule="auto"/>
        <w:ind w:left="360" w:right="-32"/>
        <w:jc w:val="both"/>
        <w:rPr>
          <w:rFonts w:asciiTheme="minorHAnsi" w:hAnsiTheme="minorHAnsi" w:cstheme="minorHAnsi"/>
          <w:color w:val="000000" w:themeColor="text1"/>
          <w:sz w:val="22"/>
          <w:szCs w:val="22"/>
          <w:lang w:val="en-IE"/>
        </w:rPr>
      </w:pPr>
    </w:p>
    <w:p w14:paraId="62C77BC8" w14:textId="77777777" w:rsidR="00992655" w:rsidRPr="005C7E26" w:rsidRDefault="00992655" w:rsidP="005C7E26">
      <w:pPr>
        <w:spacing w:line="360" w:lineRule="auto"/>
        <w:ind w:right="-32"/>
        <w:jc w:val="both"/>
        <w:rPr>
          <w:rFonts w:asciiTheme="minorHAnsi" w:eastAsiaTheme="minorHAnsi" w:hAnsiTheme="minorHAnsi" w:cstheme="minorHAnsi"/>
          <w:sz w:val="22"/>
          <w:szCs w:val="22"/>
          <w:lang w:val="en-IE" w:eastAsia="en-IE"/>
        </w:rPr>
      </w:pPr>
      <w:r w:rsidRPr="005C7E26">
        <w:rPr>
          <w:rFonts w:asciiTheme="minorHAnsi" w:eastAsiaTheme="minorHAnsi" w:hAnsiTheme="minorHAnsi" w:cstheme="minorHAnsi"/>
          <w:sz w:val="22"/>
          <w:szCs w:val="22"/>
          <w:lang w:val="en-IE" w:eastAsia="en-IE"/>
        </w:rPr>
        <w:t>Appointees will have a key role in creating a positive and open working environment, and they will proactively contribute to an ethos of continuous improvement within the wider NTA finance function.  The sections below indicate the range of duties and responsibilities associated with the positions, however these will be more tailored according to the business area where successful candidates are placed.</w:t>
      </w:r>
    </w:p>
    <w:p w14:paraId="19E487B8" w14:textId="77777777" w:rsidR="00992655" w:rsidRPr="005C7E26" w:rsidRDefault="00992655" w:rsidP="005C7E26">
      <w:pPr>
        <w:spacing w:line="360" w:lineRule="auto"/>
        <w:ind w:right="-32"/>
        <w:jc w:val="both"/>
        <w:rPr>
          <w:rFonts w:asciiTheme="minorHAnsi" w:eastAsiaTheme="minorHAnsi" w:hAnsiTheme="minorHAnsi" w:cstheme="minorHAnsi"/>
          <w:color w:val="000000" w:themeColor="text1"/>
          <w:sz w:val="22"/>
          <w:szCs w:val="22"/>
          <w:lang w:val="en-IE"/>
        </w:rPr>
      </w:pPr>
    </w:p>
    <w:p w14:paraId="6F374C12" w14:textId="77777777" w:rsidR="00992655" w:rsidRPr="005C7E26" w:rsidRDefault="00992655" w:rsidP="005C7E26">
      <w:pPr>
        <w:spacing w:line="360" w:lineRule="auto"/>
        <w:ind w:right="-32"/>
        <w:jc w:val="both"/>
        <w:rPr>
          <w:rFonts w:asciiTheme="minorHAnsi" w:eastAsiaTheme="minorHAnsi" w:hAnsiTheme="minorHAnsi" w:cstheme="minorHAnsi"/>
          <w:b/>
          <w:i/>
          <w:color w:val="000000" w:themeColor="text1"/>
          <w:sz w:val="22"/>
          <w:szCs w:val="22"/>
          <w:u w:val="single"/>
          <w:lang w:val="en-IE" w:eastAsia="en-US"/>
        </w:rPr>
      </w:pPr>
      <w:r w:rsidRPr="005C7E26">
        <w:rPr>
          <w:rFonts w:asciiTheme="minorHAnsi" w:eastAsiaTheme="minorHAnsi" w:hAnsiTheme="minorHAnsi" w:cstheme="minorHAnsi"/>
          <w:b/>
          <w:i/>
          <w:color w:val="000000" w:themeColor="text1"/>
          <w:sz w:val="22"/>
          <w:szCs w:val="22"/>
          <w:u w:val="single"/>
          <w:lang w:val="en-IE" w:eastAsia="en-US"/>
        </w:rPr>
        <w:t>Core Responsibilities:</w:t>
      </w:r>
    </w:p>
    <w:p w14:paraId="376E5184" w14:textId="77777777" w:rsidR="00992655" w:rsidRPr="005C7E26" w:rsidRDefault="00992655" w:rsidP="005C7E26">
      <w:pPr>
        <w:spacing w:line="360" w:lineRule="auto"/>
        <w:ind w:right="-32"/>
        <w:jc w:val="both"/>
        <w:rPr>
          <w:rFonts w:asciiTheme="minorHAnsi" w:eastAsiaTheme="minorHAnsi" w:hAnsiTheme="minorHAnsi" w:cstheme="minorHAnsi"/>
          <w:color w:val="000000" w:themeColor="text1"/>
          <w:sz w:val="22"/>
          <w:szCs w:val="22"/>
          <w:lang w:val="en-IE" w:eastAsia="en-US"/>
        </w:rPr>
      </w:pPr>
      <w:r w:rsidRPr="005C7E26">
        <w:rPr>
          <w:rFonts w:asciiTheme="minorHAnsi" w:eastAsiaTheme="minorHAnsi" w:hAnsiTheme="minorHAnsi" w:cstheme="minorHAnsi"/>
          <w:color w:val="000000" w:themeColor="text1"/>
          <w:sz w:val="22"/>
          <w:szCs w:val="22"/>
          <w:lang w:val="en-IE" w:eastAsia="en-US"/>
        </w:rPr>
        <w:t xml:space="preserve">The core responsibilities may include some or all of the following: </w:t>
      </w:r>
    </w:p>
    <w:p w14:paraId="1E39FBEA" w14:textId="77777777" w:rsidR="00992655" w:rsidRPr="005C7E26" w:rsidRDefault="00992655" w:rsidP="005C7E26">
      <w:pPr>
        <w:numPr>
          <w:ilvl w:val="0"/>
          <w:numId w:val="46"/>
        </w:numPr>
        <w:spacing w:line="360" w:lineRule="auto"/>
        <w:contextualSpacing/>
        <w:jc w:val="both"/>
        <w:rPr>
          <w:rFonts w:asciiTheme="minorHAnsi" w:eastAsiaTheme="minorHAnsi" w:hAnsiTheme="minorHAnsi" w:cstheme="minorHAnsi"/>
          <w:sz w:val="22"/>
          <w:szCs w:val="22"/>
          <w:lang w:val="en-IE" w:eastAsia="en-US"/>
        </w:rPr>
      </w:pPr>
      <w:r w:rsidRPr="005C7E26">
        <w:rPr>
          <w:rFonts w:asciiTheme="minorHAnsi" w:eastAsiaTheme="minorHAnsi" w:hAnsiTheme="minorHAnsi" w:cstheme="minorHAnsi"/>
          <w:sz w:val="22"/>
          <w:szCs w:val="22"/>
          <w:lang w:val="en-IE" w:eastAsia="en-US"/>
        </w:rPr>
        <w:t>Manage and develop members of the NTA Finance team within your area;</w:t>
      </w:r>
    </w:p>
    <w:p w14:paraId="3181F402" w14:textId="77777777" w:rsidR="00992655" w:rsidRPr="005C7E26" w:rsidRDefault="00992655" w:rsidP="005C7E26">
      <w:pPr>
        <w:numPr>
          <w:ilvl w:val="0"/>
          <w:numId w:val="46"/>
        </w:numPr>
        <w:spacing w:line="360" w:lineRule="auto"/>
        <w:contextualSpacing/>
        <w:jc w:val="both"/>
        <w:rPr>
          <w:rFonts w:asciiTheme="minorHAnsi" w:eastAsiaTheme="minorHAnsi" w:hAnsiTheme="minorHAnsi" w:cstheme="minorHAnsi"/>
          <w:sz w:val="22"/>
          <w:szCs w:val="22"/>
          <w:lang w:val="en-IE" w:eastAsia="en-US"/>
        </w:rPr>
      </w:pPr>
      <w:r w:rsidRPr="005C7E26">
        <w:rPr>
          <w:rFonts w:asciiTheme="minorHAnsi" w:eastAsiaTheme="minorHAnsi" w:hAnsiTheme="minorHAnsi" w:cstheme="minorHAnsi"/>
          <w:sz w:val="22"/>
          <w:szCs w:val="22"/>
          <w:lang w:val="en-IE" w:eastAsia="en-US"/>
        </w:rPr>
        <w:t>Ensure the timely and accurate completion of the month end management reporting and business partnering to the Executive and as required for the Board, Audit and Risk Committee and the Department of Transport;</w:t>
      </w:r>
    </w:p>
    <w:p w14:paraId="617ACCD0" w14:textId="77777777" w:rsidR="00992655" w:rsidRPr="005C7E26" w:rsidRDefault="00992655" w:rsidP="005C7E26">
      <w:pPr>
        <w:numPr>
          <w:ilvl w:val="0"/>
          <w:numId w:val="46"/>
        </w:numPr>
        <w:spacing w:line="360" w:lineRule="auto"/>
        <w:contextualSpacing/>
        <w:jc w:val="both"/>
        <w:rPr>
          <w:rFonts w:asciiTheme="minorHAnsi" w:eastAsiaTheme="minorHAnsi" w:hAnsiTheme="minorHAnsi" w:cstheme="minorHAnsi"/>
          <w:sz w:val="22"/>
          <w:szCs w:val="22"/>
          <w:lang w:val="en-IE" w:eastAsia="en-US"/>
        </w:rPr>
      </w:pPr>
      <w:r w:rsidRPr="005C7E26">
        <w:rPr>
          <w:rFonts w:asciiTheme="minorHAnsi" w:eastAsiaTheme="minorHAnsi" w:hAnsiTheme="minorHAnsi" w:cstheme="minorHAnsi"/>
          <w:sz w:val="22"/>
          <w:szCs w:val="22"/>
          <w:lang w:val="en-IE" w:eastAsia="en-US"/>
        </w:rPr>
        <w:t>Preparation of annual Financial Statements and audit files for audit by the Comptroller and Auditor General;</w:t>
      </w:r>
    </w:p>
    <w:p w14:paraId="3F102A78" w14:textId="77777777" w:rsidR="00992655" w:rsidRPr="005C7E26" w:rsidRDefault="00992655" w:rsidP="005C7E26">
      <w:pPr>
        <w:numPr>
          <w:ilvl w:val="0"/>
          <w:numId w:val="46"/>
        </w:numPr>
        <w:spacing w:line="360" w:lineRule="auto"/>
        <w:contextualSpacing/>
        <w:jc w:val="both"/>
        <w:rPr>
          <w:rFonts w:asciiTheme="minorHAnsi" w:eastAsiaTheme="minorHAnsi" w:hAnsiTheme="minorHAnsi" w:cstheme="minorHAnsi"/>
          <w:sz w:val="22"/>
          <w:szCs w:val="22"/>
          <w:lang w:val="en-IE" w:eastAsia="en-US"/>
        </w:rPr>
      </w:pPr>
      <w:r w:rsidRPr="005C7E26">
        <w:rPr>
          <w:rFonts w:asciiTheme="minorHAnsi" w:eastAsiaTheme="minorHAnsi" w:hAnsiTheme="minorHAnsi" w:cstheme="minorHAnsi"/>
          <w:sz w:val="22"/>
          <w:szCs w:val="22"/>
          <w:lang w:val="en-IE" w:eastAsia="en-US"/>
        </w:rPr>
        <w:t>Prepare financial analysis, provide reporting expertise and financial support to the business and act as Strategic Business partner providing insight and challenge to the business to drive a value for money ethos;</w:t>
      </w:r>
    </w:p>
    <w:p w14:paraId="6A3A0E70" w14:textId="77777777" w:rsidR="00992655" w:rsidRPr="005C7E26" w:rsidRDefault="00992655" w:rsidP="005C7E26">
      <w:pPr>
        <w:numPr>
          <w:ilvl w:val="0"/>
          <w:numId w:val="46"/>
        </w:numPr>
        <w:spacing w:line="360" w:lineRule="auto"/>
        <w:contextualSpacing/>
        <w:jc w:val="both"/>
        <w:rPr>
          <w:rFonts w:asciiTheme="minorHAnsi" w:eastAsiaTheme="minorHAnsi" w:hAnsiTheme="minorHAnsi" w:cstheme="minorHAnsi"/>
          <w:sz w:val="22"/>
          <w:szCs w:val="22"/>
          <w:lang w:val="en-IE" w:eastAsia="en-US"/>
        </w:rPr>
      </w:pPr>
      <w:r w:rsidRPr="005C7E26">
        <w:rPr>
          <w:rFonts w:asciiTheme="minorHAnsi" w:eastAsiaTheme="minorHAnsi" w:hAnsiTheme="minorHAnsi" w:cstheme="minorHAnsi"/>
          <w:sz w:val="22"/>
          <w:szCs w:val="22"/>
          <w:lang w:val="en-IE" w:eastAsia="en-US"/>
        </w:rPr>
        <w:t>Assisting in the preparation and interrogation of inputs for various business units into the annual budgeting and forecasting processes;</w:t>
      </w:r>
    </w:p>
    <w:p w14:paraId="5048DE84" w14:textId="77777777" w:rsidR="00992655" w:rsidRPr="005C7E26" w:rsidRDefault="00992655" w:rsidP="005C7E26">
      <w:pPr>
        <w:numPr>
          <w:ilvl w:val="0"/>
          <w:numId w:val="46"/>
        </w:numPr>
        <w:spacing w:line="360" w:lineRule="auto"/>
        <w:jc w:val="both"/>
        <w:rPr>
          <w:rFonts w:asciiTheme="minorHAnsi" w:eastAsiaTheme="minorHAnsi" w:hAnsiTheme="minorHAnsi" w:cstheme="minorHAnsi"/>
          <w:sz w:val="22"/>
          <w:szCs w:val="22"/>
          <w:lang w:val="en-US" w:eastAsia="en-US"/>
        </w:rPr>
      </w:pPr>
      <w:r w:rsidRPr="005C7E26">
        <w:rPr>
          <w:rFonts w:asciiTheme="minorHAnsi" w:eastAsiaTheme="minorHAnsi" w:hAnsiTheme="minorHAnsi" w:cstheme="minorHAnsi"/>
          <w:sz w:val="22"/>
          <w:szCs w:val="22"/>
          <w:lang w:val="en-US" w:eastAsia="en-US"/>
        </w:rPr>
        <w:t>Develop and report high-quality financial management reports, financial analysis and key performance indicators;</w:t>
      </w:r>
    </w:p>
    <w:p w14:paraId="168D4326" w14:textId="77777777" w:rsidR="00992655" w:rsidRPr="005C7E26" w:rsidRDefault="00992655" w:rsidP="005C7E26">
      <w:pPr>
        <w:numPr>
          <w:ilvl w:val="0"/>
          <w:numId w:val="46"/>
        </w:numPr>
        <w:spacing w:line="360" w:lineRule="auto"/>
        <w:contextualSpacing/>
        <w:jc w:val="both"/>
        <w:rPr>
          <w:rFonts w:asciiTheme="minorHAnsi" w:eastAsiaTheme="minorHAnsi" w:hAnsiTheme="minorHAnsi" w:cstheme="minorHAnsi"/>
          <w:sz w:val="22"/>
          <w:szCs w:val="22"/>
          <w:lang w:val="en-IE" w:eastAsia="en-US"/>
        </w:rPr>
      </w:pPr>
      <w:r w:rsidRPr="005C7E26">
        <w:rPr>
          <w:rFonts w:asciiTheme="minorHAnsi" w:eastAsiaTheme="minorHAnsi" w:hAnsiTheme="minorHAnsi" w:cstheme="minorHAnsi"/>
          <w:sz w:val="22"/>
          <w:szCs w:val="22"/>
          <w:lang w:val="en-IE" w:eastAsia="en-US"/>
        </w:rPr>
        <w:t>Completion of weekly, monthly and annual controls and assist in development and enhancement of control procedures and matrices, ensuring controls are maintained to the highest standards;</w:t>
      </w:r>
    </w:p>
    <w:p w14:paraId="4455D070" w14:textId="77777777" w:rsidR="00992655" w:rsidRPr="005C7E26" w:rsidRDefault="00992655" w:rsidP="005C7E26">
      <w:pPr>
        <w:numPr>
          <w:ilvl w:val="0"/>
          <w:numId w:val="46"/>
        </w:numPr>
        <w:spacing w:line="360" w:lineRule="auto"/>
        <w:contextualSpacing/>
        <w:jc w:val="both"/>
        <w:rPr>
          <w:rFonts w:asciiTheme="minorHAnsi" w:eastAsiaTheme="minorHAnsi" w:hAnsiTheme="minorHAnsi" w:cstheme="minorHAnsi"/>
          <w:sz w:val="22"/>
          <w:szCs w:val="22"/>
          <w:lang w:val="en-IE" w:eastAsia="en-US"/>
        </w:rPr>
      </w:pPr>
      <w:r w:rsidRPr="005C7E26">
        <w:rPr>
          <w:rFonts w:asciiTheme="minorHAnsi" w:hAnsiTheme="minorHAnsi" w:cstheme="minorHAnsi"/>
          <w:sz w:val="22"/>
          <w:szCs w:val="22"/>
          <w:lang w:val="en-IE" w:eastAsia="en-US"/>
        </w:rPr>
        <w:t>Provide new insights and identify opportunities for efficiency improvements;</w:t>
      </w:r>
    </w:p>
    <w:p w14:paraId="2B2A250B" w14:textId="77777777" w:rsidR="00992655" w:rsidRPr="005C7E26" w:rsidRDefault="00992655" w:rsidP="005C7E26">
      <w:pPr>
        <w:numPr>
          <w:ilvl w:val="0"/>
          <w:numId w:val="46"/>
        </w:numPr>
        <w:spacing w:line="360" w:lineRule="auto"/>
        <w:contextualSpacing/>
        <w:jc w:val="both"/>
        <w:rPr>
          <w:rFonts w:asciiTheme="minorHAnsi" w:eastAsiaTheme="minorHAnsi" w:hAnsiTheme="minorHAnsi" w:cstheme="minorHAnsi"/>
          <w:sz w:val="22"/>
          <w:szCs w:val="22"/>
          <w:lang w:val="en-IE" w:eastAsia="en-US"/>
        </w:rPr>
      </w:pPr>
      <w:r w:rsidRPr="005C7E26">
        <w:rPr>
          <w:rFonts w:asciiTheme="minorHAnsi" w:eastAsiaTheme="minorHAnsi" w:hAnsiTheme="minorHAnsi" w:cstheme="minorHAnsi"/>
          <w:sz w:val="22"/>
          <w:szCs w:val="22"/>
          <w:lang w:val="en-IE" w:eastAsia="en-US"/>
        </w:rPr>
        <w:t>Controls and maintain a robust control environment ensuring continuous improvement of processes and escalation of risks and issues to Finance Managers in a timely manner;</w:t>
      </w:r>
    </w:p>
    <w:p w14:paraId="0ADBCDFF" w14:textId="77777777" w:rsidR="00992655" w:rsidRPr="005C7E26" w:rsidRDefault="00992655" w:rsidP="005C7E26">
      <w:pPr>
        <w:widowControl w:val="0"/>
        <w:numPr>
          <w:ilvl w:val="0"/>
          <w:numId w:val="46"/>
        </w:numPr>
        <w:kinsoku w:val="0"/>
        <w:overflowPunct w:val="0"/>
        <w:autoSpaceDE w:val="0"/>
        <w:autoSpaceDN w:val="0"/>
        <w:adjustRightInd w:val="0"/>
        <w:spacing w:line="360" w:lineRule="auto"/>
        <w:ind w:right="-32"/>
        <w:jc w:val="both"/>
        <w:rPr>
          <w:rFonts w:asciiTheme="minorHAnsi" w:hAnsiTheme="minorHAnsi" w:cstheme="minorHAnsi"/>
          <w:color w:val="000000" w:themeColor="text1"/>
          <w:sz w:val="22"/>
          <w:szCs w:val="22"/>
          <w:lang w:val="en-IE"/>
        </w:rPr>
      </w:pPr>
      <w:r w:rsidRPr="005C7E26">
        <w:rPr>
          <w:rFonts w:asciiTheme="minorHAnsi" w:hAnsiTheme="minorHAnsi" w:cstheme="minorHAnsi"/>
          <w:color w:val="000000" w:themeColor="text1"/>
          <w:sz w:val="22"/>
          <w:szCs w:val="22"/>
          <w:lang w:val="en-IE"/>
        </w:rPr>
        <w:t>Ensure high-quality and up-to-date procedure documents are maintained;</w:t>
      </w:r>
    </w:p>
    <w:p w14:paraId="2D7A6F8D" w14:textId="77777777" w:rsidR="00992655" w:rsidRPr="005C7E26" w:rsidRDefault="00992655" w:rsidP="005C7E26">
      <w:pPr>
        <w:numPr>
          <w:ilvl w:val="0"/>
          <w:numId w:val="46"/>
        </w:numPr>
        <w:spacing w:line="360" w:lineRule="auto"/>
        <w:contextualSpacing/>
        <w:jc w:val="both"/>
        <w:rPr>
          <w:rFonts w:asciiTheme="minorHAnsi" w:eastAsiaTheme="minorHAnsi" w:hAnsiTheme="minorHAnsi" w:cstheme="minorHAnsi"/>
          <w:sz w:val="22"/>
          <w:szCs w:val="22"/>
          <w:lang w:val="en-IE" w:eastAsia="en-US"/>
        </w:rPr>
      </w:pPr>
      <w:r w:rsidRPr="005C7E26">
        <w:rPr>
          <w:rFonts w:asciiTheme="minorHAnsi" w:hAnsiTheme="minorHAnsi" w:cstheme="minorHAnsi"/>
          <w:sz w:val="22"/>
          <w:szCs w:val="22"/>
          <w:lang w:val="en-IE" w:eastAsia="en-US"/>
        </w:rPr>
        <w:lastRenderedPageBreak/>
        <w:t>Assist with other ad hoc assignments and generally support the work of the NTA;</w:t>
      </w:r>
    </w:p>
    <w:p w14:paraId="4D164BBD" w14:textId="77777777" w:rsidR="00992655" w:rsidRPr="003677B1" w:rsidRDefault="00992655" w:rsidP="003677B1">
      <w:pPr>
        <w:numPr>
          <w:ilvl w:val="0"/>
          <w:numId w:val="46"/>
        </w:numPr>
        <w:spacing w:line="360" w:lineRule="auto"/>
        <w:contextualSpacing/>
        <w:jc w:val="both"/>
        <w:rPr>
          <w:rFonts w:asciiTheme="minorHAnsi" w:eastAsiaTheme="minorHAnsi" w:hAnsiTheme="minorHAnsi" w:cstheme="minorHAnsi"/>
          <w:sz w:val="22"/>
          <w:szCs w:val="22"/>
          <w:lang w:val="en-IE" w:eastAsia="en-US"/>
        </w:rPr>
      </w:pPr>
      <w:r w:rsidRPr="003677B1">
        <w:rPr>
          <w:rFonts w:asciiTheme="minorHAnsi" w:eastAsiaTheme="minorHAnsi" w:hAnsiTheme="minorHAnsi" w:cstheme="minorHAnsi"/>
          <w:sz w:val="22"/>
          <w:szCs w:val="22"/>
          <w:lang w:val="en-IE" w:eastAsia="en-US"/>
        </w:rPr>
        <w:t>Ensure that the Fixed Asset Register is kept up-to-date, accurate and complete.  Also ensure that it is maintained in a clear and concise manner;</w:t>
      </w:r>
    </w:p>
    <w:p w14:paraId="6B64717E" w14:textId="77777777" w:rsidR="00992655" w:rsidRPr="005C7E26" w:rsidRDefault="00992655" w:rsidP="003677B1">
      <w:pPr>
        <w:numPr>
          <w:ilvl w:val="0"/>
          <w:numId w:val="46"/>
        </w:numPr>
        <w:spacing w:line="360" w:lineRule="auto"/>
        <w:contextualSpacing/>
        <w:jc w:val="both"/>
        <w:rPr>
          <w:rFonts w:asciiTheme="minorHAnsi" w:eastAsiaTheme="minorHAnsi" w:hAnsiTheme="minorHAnsi" w:cstheme="minorHAnsi"/>
          <w:sz w:val="22"/>
          <w:szCs w:val="22"/>
          <w:lang w:val="en-IE" w:eastAsia="en-US"/>
        </w:rPr>
      </w:pPr>
      <w:r w:rsidRPr="005C7E26">
        <w:rPr>
          <w:rFonts w:asciiTheme="minorHAnsi" w:eastAsiaTheme="minorHAnsi" w:hAnsiTheme="minorHAnsi" w:cstheme="minorHAnsi"/>
          <w:sz w:val="22"/>
          <w:szCs w:val="22"/>
          <w:lang w:val="en-IE" w:eastAsia="en-US"/>
        </w:rPr>
        <w:t>Work with the reporting and systems implementation teams to migrate excel reports and templates into the reporting tool and expand and generate a detailed monthly review pack for the financial controller;</w:t>
      </w:r>
    </w:p>
    <w:p w14:paraId="0762D4D4" w14:textId="77777777" w:rsidR="00992655" w:rsidRPr="005C7E26" w:rsidRDefault="00992655" w:rsidP="003677B1">
      <w:pPr>
        <w:numPr>
          <w:ilvl w:val="0"/>
          <w:numId w:val="46"/>
        </w:numPr>
        <w:spacing w:line="360" w:lineRule="auto"/>
        <w:contextualSpacing/>
        <w:jc w:val="both"/>
        <w:rPr>
          <w:rFonts w:asciiTheme="minorHAnsi" w:eastAsiaTheme="minorHAnsi" w:hAnsiTheme="minorHAnsi" w:cstheme="minorHAnsi"/>
          <w:sz w:val="22"/>
          <w:szCs w:val="22"/>
          <w:lang w:val="en-IE" w:eastAsia="en-US"/>
        </w:rPr>
      </w:pPr>
      <w:r w:rsidRPr="005C7E26">
        <w:rPr>
          <w:rFonts w:asciiTheme="minorHAnsi" w:eastAsiaTheme="minorHAnsi" w:hAnsiTheme="minorHAnsi" w:cstheme="minorHAnsi"/>
          <w:sz w:val="22"/>
          <w:szCs w:val="22"/>
          <w:lang w:val="en-IE" w:eastAsia="en-US"/>
        </w:rPr>
        <w:t>Provide analysis and support to the Finance Managers and the Financial Controller as required;</w:t>
      </w:r>
    </w:p>
    <w:p w14:paraId="758B8BC6" w14:textId="77777777" w:rsidR="00992655" w:rsidRPr="005C7E26" w:rsidRDefault="00992655" w:rsidP="003677B1">
      <w:pPr>
        <w:numPr>
          <w:ilvl w:val="0"/>
          <w:numId w:val="46"/>
        </w:numPr>
        <w:spacing w:line="360" w:lineRule="auto"/>
        <w:contextualSpacing/>
        <w:jc w:val="both"/>
        <w:rPr>
          <w:rFonts w:asciiTheme="minorHAnsi" w:eastAsiaTheme="minorHAnsi" w:hAnsiTheme="minorHAnsi" w:cstheme="minorHAnsi"/>
          <w:sz w:val="22"/>
          <w:szCs w:val="22"/>
          <w:lang w:val="en-IE" w:eastAsia="en-US"/>
        </w:rPr>
      </w:pPr>
      <w:r w:rsidRPr="005C7E26">
        <w:rPr>
          <w:rFonts w:asciiTheme="minorHAnsi" w:eastAsiaTheme="minorHAnsi" w:hAnsiTheme="minorHAnsi" w:cstheme="minorHAnsi"/>
          <w:sz w:val="22"/>
          <w:szCs w:val="22"/>
          <w:lang w:val="en-IE" w:eastAsia="en-US"/>
        </w:rPr>
        <w:t>Coordination with various stakeholders including both finance and non-finance personnel – both internal and external; and</w:t>
      </w:r>
    </w:p>
    <w:p w14:paraId="057E2511" w14:textId="77777777" w:rsidR="00992655" w:rsidRPr="003677B1" w:rsidRDefault="00992655" w:rsidP="003677B1">
      <w:pPr>
        <w:numPr>
          <w:ilvl w:val="0"/>
          <w:numId w:val="46"/>
        </w:numPr>
        <w:spacing w:line="360" w:lineRule="auto"/>
        <w:contextualSpacing/>
        <w:jc w:val="both"/>
        <w:rPr>
          <w:rFonts w:asciiTheme="minorHAnsi" w:eastAsiaTheme="minorHAnsi" w:hAnsiTheme="minorHAnsi" w:cstheme="minorHAnsi"/>
          <w:sz w:val="22"/>
          <w:szCs w:val="22"/>
          <w:lang w:val="en-IE" w:eastAsia="en-US"/>
        </w:rPr>
      </w:pPr>
      <w:r w:rsidRPr="003677B1">
        <w:rPr>
          <w:rFonts w:asciiTheme="minorHAnsi" w:eastAsiaTheme="minorHAnsi" w:hAnsiTheme="minorHAnsi" w:cstheme="minorHAnsi"/>
          <w:sz w:val="22"/>
          <w:szCs w:val="22"/>
          <w:lang w:val="en-IE" w:eastAsia="en-US"/>
        </w:rPr>
        <w:t>Maintain open communications with Finance management, keeping them informed of any relevant issues or queries.</w:t>
      </w:r>
    </w:p>
    <w:p w14:paraId="5360B3A6" w14:textId="77777777" w:rsidR="00992655" w:rsidRPr="005C7E26" w:rsidRDefault="00992655" w:rsidP="005C7E26">
      <w:pPr>
        <w:spacing w:line="360" w:lineRule="auto"/>
        <w:ind w:left="357"/>
        <w:contextualSpacing/>
        <w:jc w:val="both"/>
        <w:rPr>
          <w:rFonts w:asciiTheme="minorHAnsi" w:eastAsiaTheme="minorHAnsi" w:hAnsiTheme="minorHAnsi" w:cstheme="minorHAnsi"/>
          <w:sz w:val="22"/>
          <w:szCs w:val="22"/>
          <w:lang w:val="en-IE" w:eastAsia="en-US"/>
        </w:rPr>
      </w:pPr>
    </w:p>
    <w:p w14:paraId="3FD8C32B" w14:textId="77777777" w:rsidR="00992655" w:rsidRPr="005C7E26" w:rsidRDefault="00992655" w:rsidP="005C7E26">
      <w:pPr>
        <w:spacing w:line="360" w:lineRule="auto"/>
        <w:ind w:right="-32"/>
        <w:jc w:val="both"/>
        <w:rPr>
          <w:rFonts w:asciiTheme="minorHAnsi" w:eastAsiaTheme="minorHAnsi" w:hAnsiTheme="minorHAnsi" w:cstheme="minorHAnsi"/>
          <w:b/>
          <w:i/>
          <w:color w:val="000000" w:themeColor="text1"/>
          <w:sz w:val="22"/>
          <w:szCs w:val="22"/>
          <w:u w:val="single"/>
          <w:lang w:val="en-IE" w:eastAsia="en-US"/>
        </w:rPr>
      </w:pPr>
      <w:r w:rsidRPr="005C7E26">
        <w:rPr>
          <w:rFonts w:asciiTheme="minorHAnsi" w:eastAsiaTheme="minorHAnsi" w:hAnsiTheme="minorHAnsi" w:cstheme="minorHAnsi"/>
          <w:b/>
          <w:i/>
          <w:color w:val="000000" w:themeColor="text1"/>
          <w:sz w:val="22"/>
          <w:szCs w:val="22"/>
          <w:u w:val="single"/>
          <w:lang w:val="en-IE" w:eastAsia="en-US"/>
        </w:rPr>
        <w:t>Other Responsibilities:</w:t>
      </w:r>
    </w:p>
    <w:p w14:paraId="79C4169E" w14:textId="77777777" w:rsidR="00992655" w:rsidRPr="005C7E26" w:rsidRDefault="00992655" w:rsidP="005C7E26">
      <w:pPr>
        <w:widowControl w:val="0"/>
        <w:numPr>
          <w:ilvl w:val="0"/>
          <w:numId w:val="32"/>
        </w:numPr>
        <w:kinsoku w:val="0"/>
        <w:overflowPunct w:val="0"/>
        <w:autoSpaceDE w:val="0"/>
        <w:autoSpaceDN w:val="0"/>
        <w:adjustRightInd w:val="0"/>
        <w:spacing w:line="360" w:lineRule="auto"/>
        <w:ind w:right="-32"/>
        <w:jc w:val="both"/>
        <w:rPr>
          <w:rFonts w:asciiTheme="minorHAnsi" w:hAnsiTheme="minorHAnsi" w:cstheme="minorHAnsi"/>
          <w:color w:val="000000" w:themeColor="text1"/>
          <w:sz w:val="22"/>
          <w:szCs w:val="22"/>
          <w:lang w:val="en-IE"/>
        </w:rPr>
      </w:pPr>
      <w:r w:rsidRPr="005C7E26">
        <w:rPr>
          <w:rFonts w:asciiTheme="minorHAnsi" w:hAnsiTheme="minorHAnsi" w:cstheme="minorHAnsi"/>
          <w:color w:val="000000" w:themeColor="text1"/>
          <w:sz w:val="22"/>
          <w:szCs w:val="22"/>
          <w:lang w:val="en-IE"/>
        </w:rPr>
        <w:t xml:space="preserve">Building strong internal business partner relationships;    </w:t>
      </w:r>
    </w:p>
    <w:p w14:paraId="72A4AEF8" w14:textId="77777777" w:rsidR="00992655" w:rsidRPr="005C7E26" w:rsidRDefault="00992655" w:rsidP="005C7E26">
      <w:pPr>
        <w:widowControl w:val="0"/>
        <w:numPr>
          <w:ilvl w:val="0"/>
          <w:numId w:val="32"/>
        </w:numPr>
        <w:kinsoku w:val="0"/>
        <w:overflowPunct w:val="0"/>
        <w:autoSpaceDE w:val="0"/>
        <w:autoSpaceDN w:val="0"/>
        <w:adjustRightInd w:val="0"/>
        <w:spacing w:line="360" w:lineRule="auto"/>
        <w:ind w:right="-32"/>
        <w:jc w:val="both"/>
        <w:rPr>
          <w:rFonts w:asciiTheme="minorHAnsi" w:hAnsiTheme="minorHAnsi" w:cstheme="minorHAnsi"/>
          <w:color w:val="000000" w:themeColor="text1"/>
          <w:sz w:val="22"/>
          <w:szCs w:val="22"/>
          <w:lang w:val="en-IE"/>
        </w:rPr>
      </w:pPr>
      <w:r w:rsidRPr="005C7E26">
        <w:rPr>
          <w:rFonts w:asciiTheme="minorHAnsi" w:hAnsiTheme="minorHAnsi" w:cstheme="minorHAnsi"/>
          <w:color w:val="000000" w:themeColor="text1"/>
          <w:sz w:val="22"/>
          <w:szCs w:val="22"/>
          <w:lang w:val="en-IE"/>
        </w:rPr>
        <w:t>Performing financial analysis including Return on Investment calculations;</w:t>
      </w:r>
    </w:p>
    <w:p w14:paraId="32D95ECC" w14:textId="77777777" w:rsidR="00992655" w:rsidRPr="005C7E26" w:rsidRDefault="00992655" w:rsidP="005C7E26">
      <w:pPr>
        <w:widowControl w:val="0"/>
        <w:numPr>
          <w:ilvl w:val="0"/>
          <w:numId w:val="32"/>
        </w:numPr>
        <w:kinsoku w:val="0"/>
        <w:overflowPunct w:val="0"/>
        <w:autoSpaceDE w:val="0"/>
        <w:autoSpaceDN w:val="0"/>
        <w:adjustRightInd w:val="0"/>
        <w:spacing w:line="360" w:lineRule="auto"/>
        <w:ind w:right="-32"/>
        <w:jc w:val="both"/>
        <w:rPr>
          <w:rFonts w:asciiTheme="minorHAnsi" w:hAnsiTheme="minorHAnsi" w:cstheme="minorHAnsi"/>
          <w:color w:val="000000" w:themeColor="text1"/>
          <w:sz w:val="22"/>
          <w:szCs w:val="22"/>
          <w:lang w:val="en-IE"/>
        </w:rPr>
      </w:pPr>
      <w:r w:rsidRPr="005C7E26">
        <w:rPr>
          <w:rFonts w:asciiTheme="minorHAnsi" w:hAnsiTheme="minorHAnsi" w:cstheme="minorHAnsi"/>
          <w:color w:val="000000" w:themeColor="text1"/>
          <w:sz w:val="22"/>
          <w:szCs w:val="22"/>
          <w:lang w:val="en-IE"/>
        </w:rPr>
        <w:t xml:space="preserve">Conducting periodic risk assessments within the Finance area;  </w:t>
      </w:r>
    </w:p>
    <w:p w14:paraId="581697F1" w14:textId="77777777" w:rsidR="00992655" w:rsidRPr="005C7E26" w:rsidRDefault="00992655" w:rsidP="005C7E26">
      <w:pPr>
        <w:widowControl w:val="0"/>
        <w:numPr>
          <w:ilvl w:val="0"/>
          <w:numId w:val="32"/>
        </w:numPr>
        <w:kinsoku w:val="0"/>
        <w:overflowPunct w:val="0"/>
        <w:autoSpaceDE w:val="0"/>
        <w:autoSpaceDN w:val="0"/>
        <w:adjustRightInd w:val="0"/>
        <w:spacing w:line="360" w:lineRule="auto"/>
        <w:ind w:right="-32"/>
        <w:jc w:val="both"/>
        <w:rPr>
          <w:rFonts w:asciiTheme="minorHAnsi" w:hAnsiTheme="minorHAnsi" w:cstheme="minorHAnsi"/>
          <w:color w:val="000000" w:themeColor="text1"/>
          <w:sz w:val="22"/>
          <w:szCs w:val="22"/>
          <w:lang w:val="en-IE"/>
        </w:rPr>
      </w:pPr>
      <w:r w:rsidRPr="005C7E26">
        <w:rPr>
          <w:rFonts w:asciiTheme="minorHAnsi" w:hAnsiTheme="minorHAnsi" w:cstheme="minorHAnsi"/>
          <w:color w:val="000000" w:themeColor="text1"/>
          <w:sz w:val="22"/>
          <w:szCs w:val="22"/>
          <w:lang w:val="en-IE"/>
        </w:rPr>
        <w:t>Provide support for administration of the financial accounting and grant management systems;</w:t>
      </w:r>
    </w:p>
    <w:p w14:paraId="75CFDE9A" w14:textId="77777777" w:rsidR="00992655" w:rsidRPr="005C7E26" w:rsidRDefault="00992655" w:rsidP="005C7E26">
      <w:pPr>
        <w:widowControl w:val="0"/>
        <w:numPr>
          <w:ilvl w:val="0"/>
          <w:numId w:val="32"/>
        </w:numPr>
        <w:kinsoku w:val="0"/>
        <w:overflowPunct w:val="0"/>
        <w:autoSpaceDE w:val="0"/>
        <w:autoSpaceDN w:val="0"/>
        <w:adjustRightInd w:val="0"/>
        <w:spacing w:line="360" w:lineRule="auto"/>
        <w:ind w:right="-32"/>
        <w:jc w:val="both"/>
        <w:rPr>
          <w:rFonts w:asciiTheme="minorHAnsi" w:hAnsiTheme="minorHAnsi" w:cstheme="minorHAnsi"/>
          <w:color w:val="000000" w:themeColor="text1"/>
          <w:sz w:val="22"/>
          <w:szCs w:val="22"/>
          <w:lang w:val="en-IE"/>
        </w:rPr>
      </w:pPr>
      <w:r w:rsidRPr="005C7E26">
        <w:rPr>
          <w:rFonts w:asciiTheme="minorHAnsi" w:hAnsiTheme="minorHAnsi" w:cstheme="minorHAnsi"/>
          <w:color w:val="000000" w:themeColor="text1"/>
          <w:sz w:val="22"/>
          <w:szCs w:val="22"/>
          <w:lang w:val="en-IE"/>
        </w:rPr>
        <w:t>Assist with any systems development or implementation within areas of responsibility;</w:t>
      </w:r>
    </w:p>
    <w:p w14:paraId="429BA2EC" w14:textId="77777777" w:rsidR="00992655" w:rsidRPr="005C7E26" w:rsidRDefault="00992655" w:rsidP="005C7E26">
      <w:pPr>
        <w:widowControl w:val="0"/>
        <w:numPr>
          <w:ilvl w:val="0"/>
          <w:numId w:val="32"/>
        </w:numPr>
        <w:kinsoku w:val="0"/>
        <w:overflowPunct w:val="0"/>
        <w:autoSpaceDE w:val="0"/>
        <w:autoSpaceDN w:val="0"/>
        <w:adjustRightInd w:val="0"/>
        <w:spacing w:line="360" w:lineRule="auto"/>
        <w:ind w:right="-32"/>
        <w:jc w:val="both"/>
        <w:rPr>
          <w:rFonts w:asciiTheme="minorHAnsi" w:hAnsiTheme="minorHAnsi" w:cstheme="minorHAnsi"/>
          <w:color w:val="000000" w:themeColor="text1"/>
          <w:sz w:val="22"/>
          <w:szCs w:val="22"/>
          <w:lang w:val="en-IE"/>
        </w:rPr>
      </w:pPr>
      <w:r w:rsidRPr="005C7E26">
        <w:rPr>
          <w:rFonts w:asciiTheme="minorHAnsi" w:hAnsiTheme="minorHAnsi" w:cstheme="minorHAnsi"/>
          <w:color w:val="000000" w:themeColor="text1"/>
          <w:sz w:val="22"/>
          <w:szCs w:val="22"/>
          <w:lang w:val="en-IE"/>
        </w:rPr>
        <w:t>Assist with the various audits and reviews that take place throughout the year; and</w:t>
      </w:r>
    </w:p>
    <w:p w14:paraId="67C5FDA4" w14:textId="77777777" w:rsidR="00992655" w:rsidRPr="005C7E26" w:rsidRDefault="00992655" w:rsidP="005C7E26">
      <w:pPr>
        <w:widowControl w:val="0"/>
        <w:numPr>
          <w:ilvl w:val="0"/>
          <w:numId w:val="32"/>
        </w:numPr>
        <w:kinsoku w:val="0"/>
        <w:overflowPunct w:val="0"/>
        <w:autoSpaceDE w:val="0"/>
        <w:autoSpaceDN w:val="0"/>
        <w:adjustRightInd w:val="0"/>
        <w:spacing w:line="360" w:lineRule="auto"/>
        <w:ind w:right="-32"/>
        <w:jc w:val="both"/>
        <w:rPr>
          <w:rFonts w:asciiTheme="minorHAnsi" w:hAnsiTheme="minorHAnsi" w:cstheme="minorHAnsi"/>
          <w:color w:val="000000" w:themeColor="text1"/>
          <w:sz w:val="22"/>
          <w:szCs w:val="22"/>
          <w:lang w:val="en-IE"/>
        </w:rPr>
      </w:pPr>
      <w:r w:rsidRPr="005C7E26">
        <w:rPr>
          <w:rFonts w:asciiTheme="minorHAnsi" w:hAnsiTheme="minorHAnsi" w:cstheme="minorHAnsi"/>
          <w:color w:val="000000" w:themeColor="text1"/>
          <w:sz w:val="22"/>
          <w:szCs w:val="22"/>
          <w:lang w:val="en-IE"/>
        </w:rPr>
        <w:t>Other ad-hoc duties as required.</w:t>
      </w:r>
    </w:p>
    <w:p w14:paraId="31A0687A" w14:textId="77777777" w:rsidR="00992655" w:rsidRPr="005C7E26" w:rsidRDefault="00992655" w:rsidP="005C7E26">
      <w:pPr>
        <w:pStyle w:val="BodyText"/>
        <w:widowControl w:val="0"/>
        <w:kinsoku w:val="0"/>
        <w:overflowPunct w:val="0"/>
        <w:autoSpaceDE w:val="0"/>
        <w:autoSpaceDN w:val="0"/>
        <w:adjustRightInd w:val="0"/>
        <w:spacing w:line="360" w:lineRule="auto"/>
        <w:ind w:right="-32"/>
        <w:jc w:val="both"/>
        <w:rPr>
          <w:rFonts w:asciiTheme="minorHAnsi" w:hAnsiTheme="minorHAnsi" w:cstheme="minorHAnsi"/>
          <w:color w:val="000000" w:themeColor="text1"/>
          <w:sz w:val="22"/>
          <w:szCs w:val="22"/>
          <w:lang w:val="en-IE"/>
        </w:rPr>
      </w:pPr>
    </w:p>
    <w:p w14:paraId="71D4D95F" w14:textId="6F11F5B8" w:rsidR="00992655" w:rsidRPr="005C7E26" w:rsidRDefault="00992655" w:rsidP="005C7E26">
      <w:pPr>
        <w:spacing w:line="360" w:lineRule="auto"/>
        <w:ind w:right="-32"/>
        <w:jc w:val="both"/>
        <w:rPr>
          <w:rFonts w:asciiTheme="minorHAnsi" w:hAnsiTheme="minorHAnsi" w:cstheme="minorHAnsi"/>
          <w:sz w:val="22"/>
          <w:szCs w:val="22"/>
        </w:rPr>
      </w:pPr>
      <w:r w:rsidRPr="005C7E26">
        <w:rPr>
          <w:rFonts w:asciiTheme="minorHAnsi" w:eastAsia="Calibri" w:hAnsiTheme="minorHAnsi" w:cstheme="minorHAnsi"/>
          <w:b/>
          <w:sz w:val="22"/>
          <w:szCs w:val="22"/>
          <w:u w:val="single"/>
          <w:lang w:val="en-IE" w:eastAsia="en-US"/>
        </w:rPr>
        <w:t>Note</w:t>
      </w:r>
      <w:r w:rsidRPr="005C7E26">
        <w:rPr>
          <w:rFonts w:asciiTheme="minorHAnsi" w:eastAsia="Calibri" w:hAnsiTheme="minorHAnsi" w:cstheme="minorHAnsi"/>
          <w:b/>
          <w:sz w:val="22"/>
          <w:szCs w:val="22"/>
          <w:lang w:val="en-IE" w:eastAsia="en-US"/>
        </w:rPr>
        <w:t xml:space="preserve">: </w:t>
      </w:r>
      <w:r w:rsidRPr="005C7E26">
        <w:rPr>
          <w:rFonts w:asciiTheme="minorHAnsi" w:hAnsiTheme="minorHAnsi" w:cstheme="minorHAnsi"/>
          <w:sz w:val="22"/>
          <w:szCs w:val="22"/>
        </w:rPr>
        <w:t>The functions and responsibilities initially assigned to the positions are based on the current organisational requirements and may be changed from time to time. The persons appointed require the flexibility to fulfil other roles and responsibilities at a similar level within the Authority.</w:t>
      </w:r>
    </w:p>
    <w:p w14:paraId="7A1CA4CC" w14:textId="77777777" w:rsidR="00CC60B3" w:rsidRPr="005C7E26" w:rsidRDefault="00CC60B3" w:rsidP="005C7E26">
      <w:pPr>
        <w:tabs>
          <w:tab w:val="left" w:pos="8364"/>
        </w:tabs>
        <w:spacing w:line="360" w:lineRule="auto"/>
        <w:ind w:right="-32"/>
        <w:jc w:val="both"/>
        <w:rPr>
          <w:rFonts w:asciiTheme="minorHAnsi" w:hAnsiTheme="minorHAnsi" w:cstheme="minorHAnsi"/>
          <w:sz w:val="22"/>
          <w:szCs w:val="22"/>
        </w:rPr>
      </w:pPr>
    </w:p>
    <w:p w14:paraId="37EB2AA9" w14:textId="77777777" w:rsidR="00B7768C" w:rsidRPr="005C7E26" w:rsidRDefault="00B7768C" w:rsidP="005C7E26">
      <w:pPr>
        <w:keepNext/>
        <w:tabs>
          <w:tab w:val="left" w:pos="8364"/>
        </w:tabs>
        <w:kinsoku w:val="0"/>
        <w:overflowPunct w:val="0"/>
        <w:spacing w:line="360" w:lineRule="auto"/>
        <w:ind w:right="-32"/>
        <w:jc w:val="both"/>
        <w:outlineLvl w:val="0"/>
        <w:rPr>
          <w:rFonts w:asciiTheme="minorHAnsi" w:hAnsiTheme="minorHAnsi" w:cstheme="minorHAnsi"/>
          <w:b/>
          <w:bCs/>
          <w:kern w:val="32"/>
          <w:sz w:val="22"/>
          <w:szCs w:val="22"/>
        </w:rPr>
      </w:pPr>
      <w:r w:rsidRPr="005C7E26">
        <w:rPr>
          <w:rFonts w:asciiTheme="minorHAnsi" w:hAnsiTheme="minorHAnsi" w:cstheme="minorHAnsi"/>
          <w:b/>
          <w:bCs/>
          <w:kern w:val="32"/>
          <w:sz w:val="22"/>
          <w:szCs w:val="22"/>
        </w:rPr>
        <w:t>E</w:t>
      </w:r>
      <w:r w:rsidR="00A6561C" w:rsidRPr="005C7E26">
        <w:rPr>
          <w:rFonts w:asciiTheme="minorHAnsi" w:hAnsiTheme="minorHAnsi" w:cstheme="minorHAnsi"/>
          <w:b/>
          <w:bCs/>
          <w:kern w:val="32"/>
          <w:sz w:val="22"/>
          <w:szCs w:val="22"/>
        </w:rPr>
        <w:t>ssential Criteria</w:t>
      </w:r>
    </w:p>
    <w:p w14:paraId="35081524" w14:textId="77777777" w:rsidR="00992655" w:rsidRPr="005C7E26" w:rsidRDefault="00992655" w:rsidP="005C7E26">
      <w:pPr>
        <w:tabs>
          <w:tab w:val="left" w:pos="8364"/>
        </w:tabs>
        <w:spacing w:line="360" w:lineRule="auto"/>
        <w:ind w:right="-32"/>
        <w:jc w:val="both"/>
        <w:rPr>
          <w:rFonts w:asciiTheme="minorHAnsi" w:hAnsiTheme="minorHAnsi" w:cstheme="minorHAnsi"/>
          <w:b/>
          <w:sz w:val="22"/>
          <w:szCs w:val="22"/>
        </w:rPr>
      </w:pPr>
      <w:r w:rsidRPr="005C7E26">
        <w:rPr>
          <w:rFonts w:asciiTheme="minorHAnsi" w:hAnsiTheme="minorHAnsi" w:cstheme="minorHAnsi"/>
          <w:b/>
          <w:sz w:val="22"/>
          <w:szCs w:val="22"/>
        </w:rPr>
        <w:t>Please note:  In order to satisfy the shortlisting panel that you meet these criteria you must explicitly reference how you meet same in your application. Failure to demonstrate these may prevent your application progressing to future shortlisting stages.</w:t>
      </w:r>
    </w:p>
    <w:p w14:paraId="3FC17A76" w14:textId="77777777" w:rsidR="00992655" w:rsidRPr="005C7E26" w:rsidRDefault="00992655" w:rsidP="005C7E26">
      <w:pPr>
        <w:spacing w:after="120" w:line="360" w:lineRule="auto"/>
        <w:ind w:right="-34"/>
        <w:jc w:val="both"/>
        <w:rPr>
          <w:rFonts w:asciiTheme="minorHAnsi" w:hAnsiTheme="minorHAnsi" w:cstheme="minorHAnsi"/>
          <w:color w:val="000000" w:themeColor="text1"/>
          <w:sz w:val="22"/>
          <w:szCs w:val="22"/>
        </w:rPr>
      </w:pPr>
    </w:p>
    <w:p w14:paraId="53279A62" w14:textId="360382E6" w:rsidR="00992655" w:rsidRPr="005C7E26" w:rsidRDefault="00992655" w:rsidP="005C7E26">
      <w:pPr>
        <w:spacing w:after="120" w:line="360" w:lineRule="auto"/>
        <w:ind w:right="-34"/>
        <w:jc w:val="both"/>
        <w:rPr>
          <w:rFonts w:asciiTheme="minorHAnsi" w:hAnsiTheme="minorHAnsi" w:cstheme="minorHAnsi"/>
          <w:sz w:val="22"/>
          <w:szCs w:val="22"/>
        </w:rPr>
      </w:pPr>
      <w:r w:rsidRPr="005C7E26">
        <w:rPr>
          <w:rFonts w:asciiTheme="minorHAnsi" w:hAnsiTheme="minorHAnsi" w:cstheme="minorHAnsi"/>
          <w:color w:val="000000" w:themeColor="text1"/>
          <w:sz w:val="22"/>
          <w:szCs w:val="22"/>
        </w:rPr>
        <w:t>E</w:t>
      </w:r>
      <w:r w:rsidRPr="005C7E26">
        <w:rPr>
          <w:rFonts w:asciiTheme="minorHAnsi" w:hAnsiTheme="minorHAnsi" w:cstheme="minorHAnsi"/>
          <w:sz w:val="22"/>
          <w:szCs w:val="22"/>
        </w:rPr>
        <w:t>ach candidate must meet the following requirements at the time of the competition closing:</w:t>
      </w:r>
    </w:p>
    <w:p w14:paraId="315A8E8C" w14:textId="77777777" w:rsidR="00992655" w:rsidRPr="005C7E26" w:rsidRDefault="00992655" w:rsidP="007C42ED">
      <w:pPr>
        <w:numPr>
          <w:ilvl w:val="0"/>
          <w:numId w:val="47"/>
        </w:numPr>
        <w:tabs>
          <w:tab w:val="left" w:pos="8364"/>
        </w:tabs>
        <w:spacing w:after="200" w:line="360" w:lineRule="auto"/>
        <w:ind w:right="109"/>
        <w:contextualSpacing/>
        <w:jc w:val="both"/>
        <w:rPr>
          <w:rFonts w:asciiTheme="minorHAnsi" w:eastAsiaTheme="minorHAnsi" w:hAnsiTheme="minorHAnsi" w:cstheme="minorHAnsi"/>
          <w:color w:val="000000"/>
          <w:sz w:val="22"/>
          <w:szCs w:val="22"/>
          <w:lang w:val="en-IE" w:eastAsia="en-US"/>
        </w:rPr>
      </w:pPr>
      <w:r w:rsidRPr="005C7E26">
        <w:rPr>
          <w:rFonts w:asciiTheme="minorHAnsi" w:eastAsia="Calibri" w:hAnsiTheme="minorHAnsi" w:cstheme="minorHAnsi"/>
          <w:color w:val="000000"/>
          <w:sz w:val="22"/>
          <w:szCs w:val="22"/>
          <w:lang w:val="en-IE" w:eastAsia="en-US"/>
        </w:rPr>
        <w:t>Have a professional accountancy qualification and be admitted to membership of a recognised professional body of accountants;</w:t>
      </w:r>
    </w:p>
    <w:p w14:paraId="7A1B6EBE" w14:textId="77777777" w:rsidR="00992655" w:rsidRPr="005C7E26" w:rsidRDefault="00992655" w:rsidP="007C42ED">
      <w:pPr>
        <w:numPr>
          <w:ilvl w:val="0"/>
          <w:numId w:val="47"/>
        </w:numPr>
        <w:tabs>
          <w:tab w:val="left" w:pos="8364"/>
        </w:tabs>
        <w:spacing w:after="200" w:line="360" w:lineRule="auto"/>
        <w:ind w:right="109"/>
        <w:contextualSpacing/>
        <w:jc w:val="both"/>
        <w:rPr>
          <w:rFonts w:asciiTheme="minorHAnsi" w:eastAsiaTheme="minorHAnsi" w:hAnsiTheme="minorHAnsi" w:cstheme="minorHAnsi"/>
          <w:color w:val="000000"/>
          <w:sz w:val="22"/>
          <w:szCs w:val="22"/>
          <w:lang w:val="en-IE" w:eastAsia="en-US"/>
        </w:rPr>
      </w:pPr>
      <w:r w:rsidRPr="005C7E26">
        <w:rPr>
          <w:rFonts w:asciiTheme="minorHAnsi" w:eastAsia="Calibri" w:hAnsiTheme="minorHAnsi" w:cstheme="minorHAnsi"/>
          <w:color w:val="000000"/>
          <w:sz w:val="22"/>
          <w:szCs w:val="22"/>
          <w:lang w:val="en-IE" w:eastAsia="en-US"/>
        </w:rPr>
        <w:t xml:space="preserve">Have </w:t>
      </w:r>
      <w:r w:rsidRPr="005C7E26">
        <w:rPr>
          <w:rFonts w:asciiTheme="minorHAnsi" w:eastAsiaTheme="minorHAnsi" w:hAnsiTheme="minorHAnsi" w:cstheme="minorHAnsi"/>
          <w:color w:val="000000"/>
          <w:sz w:val="22"/>
          <w:szCs w:val="22"/>
          <w:lang w:val="en-IE" w:eastAsia="en-US"/>
        </w:rPr>
        <w:t xml:space="preserve">a minimum of 5 </w:t>
      </w:r>
      <w:r w:rsidRPr="005C7E26">
        <w:rPr>
          <w:rFonts w:asciiTheme="minorHAnsi" w:eastAsia="Calibri" w:hAnsiTheme="minorHAnsi" w:cstheme="minorHAnsi"/>
          <w:color w:val="000000"/>
          <w:sz w:val="22"/>
          <w:szCs w:val="22"/>
          <w:lang w:val="en-IE" w:eastAsia="en-US"/>
        </w:rPr>
        <w:t xml:space="preserve">years’ relevant experience in </w:t>
      </w:r>
      <w:r w:rsidRPr="005C7E26">
        <w:rPr>
          <w:rFonts w:asciiTheme="minorHAnsi" w:eastAsiaTheme="minorHAnsi" w:hAnsiTheme="minorHAnsi" w:cstheme="minorHAnsi"/>
          <w:color w:val="000000"/>
          <w:sz w:val="22"/>
          <w:szCs w:val="22"/>
          <w:lang w:val="en-IE" w:eastAsia="en-US"/>
        </w:rPr>
        <w:t>the preparation of management accounts, reconciliations, business partnering and financial forecasting</w:t>
      </w:r>
      <w:r w:rsidRPr="005C7E26">
        <w:rPr>
          <w:rFonts w:asciiTheme="minorHAnsi" w:eastAsia="Calibri" w:hAnsiTheme="minorHAnsi" w:cstheme="minorHAnsi"/>
          <w:color w:val="000000"/>
          <w:sz w:val="22"/>
          <w:szCs w:val="22"/>
          <w:lang w:val="en-IE" w:eastAsia="en-US"/>
        </w:rPr>
        <w:t>, with</w:t>
      </w:r>
      <w:r w:rsidRPr="005C7E26">
        <w:rPr>
          <w:rFonts w:asciiTheme="minorHAnsi" w:eastAsiaTheme="minorHAnsi" w:hAnsiTheme="minorHAnsi" w:cstheme="minorHAnsi"/>
          <w:color w:val="000000"/>
          <w:sz w:val="22"/>
          <w:szCs w:val="22"/>
          <w:lang w:val="en-IE" w:eastAsia="en-US"/>
        </w:rPr>
        <w:t xml:space="preserve"> 2 of those years’ managing projects or people;</w:t>
      </w:r>
    </w:p>
    <w:p w14:paraId="09745FB8" w14:textId="77777777" w:rsidR="00992655" w:rsidRPr="005C7E26" w:rsidRDefault="00992655" w:rsidP="007C42ED">
      <w:pPr>
        <w:numPr>
          <w:ilvl w:val="0"/>
          <w:numId w:val="47"/>
        </w:numPr>
        <w:tabs>
          <w:tab w:val="left" w:pos="8364"/>
        </w:tabs>
        <w:spacing w:after="200" w:line="360" w:lineRule="auto"/>
        <w:ind w:right="109"/>
        <w:contextualSpacing/>
        <w:jc w:val="both"/>
        <w:rPr>
          <w:rFonts w:asciiTheme="minorHAnsi" w:eastAsiaTheme="minorHAnsi" w:hAnsiTheme="minorHAnsi" w:cstheme="minorHAnsi"/>
          <w:sz w:val="22"/>
          <w:szCs w:val="22"/>
          <w:lang w:val="en-IE" w:eastAsia="en-US"/>
        </w:rPr>
      </w:pPr>
      <w:r w:rsidRPr="005C7E26">
        <w:rPr>
          <w:rFonts w:asciiTheme="minorHAnsi" w:eastAsia="Calibri" w:hAnsiTheme="minorHAnsi" w:cstheme="minorHAnsi"/>
          <w:sz w:val="22"/>
          <w:szCs w:val="22"/>
          <w:lang w:val="en-IE" w:eastAsia="en-US"/>
        </w:rPr>
        <w:lastRenderedPageBreak/>
        <w:t>Have a proven ability to organise and manage a range of work activities while delivering results successfully and in a timely manner;</w:t>
      </w:r>
    </w:p>
    <w:p w14:paraId="5088D083" w14:textId="77777777" w:rsidR="00992655" w:rsidRPr="005C7E26" w:rsidRDefault="00992655" w:rsidP="007C42ED">
      <w:pPr>
        <w:numPr>
          <w:ilvl w:val="0"/>
          <w:numId w:val="49"/>
        </w:numPr>
        <w:tabs>
          <w:tab w:val="left" w:pos="8364"/>
        </w:tabs>
        <w:spacing w:after="200" w:line="360" w:lineRule="auto"/>
        <w:ind w:right="109"/>
        <w:contextualSpacing/>
        <w:jc w:val="both"/>
        <w:rPr>
          <w:rFonts w:asciiTheme="minorHAnsi" w:eastAsia="Calibri" w:hAnsiTheme="minorHAnsi" w:cstheme="minorHAnsi"/>
          <w:color w:val="000000"/>
          <w:sz w:val="22"/>
          <w:szCs w:val="22"/>
          <w:lang w:val="en-IE" w:eastAsia="en-US"/>
        </w:rPr>
      </w:pPr>
      <w:r w:rsidRPr="005C7E26">
        <w:rPr>
          <w:rFonts w:asciiTheme="minorHAnsi" w:eastAsiaTheme="minorHAnsi" w:hAnsiTheme="minorHAnsi" w:cstheme="minorHAnsi"/>
          <w:sz w:val="22"/>
          <w:szCs w:val="22"/>
          <w:lang w:val="en-IE" w:eastAsia="en-US"/>
        </w:rPr>
        <w:t>Ability to communicate and interact effectively with stakeholders</w:t>
      </w:r>
      <w:r w:rsidRPr="005C7E26">
        <w:rPr>
          <w:rFonts w:asciiTheme="minorHAnsi" w:eastAsia="Calibri" w:hAnsiTheme="minorHAnsi" w:cstheme="minorHAnsi"/>
          <w:color w:val="000000"/>
          <w:sz w:val="22"/>
          <w:szCs w:val="22"/>
          <w:lang w:val="en-IE" w:eastAsia="en-US"/>
        </w:rPr>
        <w:t>;</w:t>
      </w:r>
    </w:p>
    <w:p w14:paraId="2BB4140C" w14:textId="77777777" w:rsidR="00992655" w:rsidRPr="005C7E26" w:rsidRDefault="00992655" w:rsidP="007C42ED">
      <w:pPr>
        <w:numPr>
          <w:ilvl w:val="0"/>
          <w:numId w:val="49"/>
        </w:numPr>
        <w:tabs>
          <w:tab w:val="left" w:pos="8364"/>
        </w:tabs>
        <w:spacing w:after="200" w:line="360" w:lineRule="auto"/>
        <w:ind w:right="109"/>
        <w:contextualSpacing/>
        <w:jc w:val="both"/>
        <w:rPr>
          <w:rFonts w:asciiTheme="minorHAnsi" w:eastAsia="Calibri" w:hAnsiTheme="minorHAnsi" w:cstheme="minorHAnsi"/>
          <w:color w:val="000000"/>
          <w:sz w:val="22"/>
          <w:szCs w:val="22"/>
          <w:lang w:val="en-IE" w:eastAsia="en-US"/>
        </w:rPr>
      </w:pPr>
      <w:r w:rsidRPr="005C7E26">
        <w:rPr>
          <w:rFonts w:asciiTheme="minorHAnsi" w:eastAsia="Calibri" w:hAnsiTheme="minorHAnsi" w:cstheme="minorHAnsi"/>
          <w:color w:val="000000"/>
          <w:sz w:val="22"/>
          <w:szCs w:val="22"/>
          <w:lang w:val="en-IE" w:eastAsia="en-US"/>
        </w:rPr>
        <w:t xml:space="preserve">Demonstrate strong attention to detail, including through the application process for this position; </w:t>
      </w:r>
      <w:r w:rsidRPr="005C7E26">
        <w:rPr>
          <w:rFonts w:asciiTheme="minorHAnsi" w:eastAsia="Calibri" w:hAnsiTheme="minorHAnsi" w:cstheme="minorHAnsi"/>
          <w:sz w:val="22"/>
          <w:szCs w:val="22"/>
          <w:lang w:val="en-IE" w:eastAsia="en-US"/>
        </w:rPr>
        <w:t>and</w:t>
      </w:r>
    </w:p>
    <w:p w14:paraId="3671DDC3" w14:textId="77777777" w:rsidR="00992655" w:rsidRPr="005C7E26" w:rsidRDefault="00992655" w:rsidP="007C42ED">
      <w:pPr>
        <w:numPr>
          <w:ilvl w:val="0"/>
          <w:numId w:val="49"/>
        </w:numPr>
        <w:tabs>
          <w:tab w:val="left" w:pos="8364"/>
        </w:tabs>
        <w:spacing w:after="200" w:line="360" w:lineRule="auto"/>
        <w:ind w:right="109"/>
        <w:contextualSpacing/>
        <w:jc w:val="both"/>
        <w:rPr>
          <w:rFonts w:asciiTheme="minorHAnsi" w:hAnsiTheme="minorHAnsi" w:cstheme="minorHAnsi"/>
          <w:b/>
          <w:i/>
          <w:color w:val="000000"/>
          <w:sz w:val="22"/>
          <w:szCs w:val="22"/>
          <w:u w:val="single"/>
        </w:rPr>
      </w:pPr>
      <w:r w:rsidRPr="005C7E26">
        <w:rPr>
          <w:rFonts w:asciiTheme="minorHAnsi" w:eastAsia="Calibri" w:hAnsiTheme="minorHAnsi" w:cstheme="minorHAnsi"/>
          <w:sz w:val="22"/>
          <w:szCs w:val="22"/>
          <w:lang w:val="en-IE" w:eastAsia="en-US"/>
        </w:rPr>
        <w:t>Demonstrate strong analytical and problem-solving skills.</w:t>
      </w:r>
    </w:p>
    <w:p w14:paraId="49554DAB" w14:textId="77777777" w:rsidR="00992655" w:rsidRPr="005C7E26" w:rsidRDefault="00992655" w:rsidP="005C7E26">
      <w:pPr>
        <w:tabs>
          <w:tab w:val="left" w:pos="8364"/>
        </w:tabs>
        <w:spacing w:line="360" w:lineRule="auto"/>
        <w:ind w:right="-32"/>
        <w:jc w:val="both"/>
        <w:rPr>
          <w:rFonts w:asciiTheme="minorHAnsi" w:hAnsiTheme="minorHAnsi" w:cstheme="minorHAnsi"/>
          <w:b/>
          <w:color w:val="000000" w:themeColor="text1"/>
          <w:sz w:val="22"/>
          <w:szCs w:val="22"/>
          <w:u w:val="single"/>
        </w:rPr>
      </w:pPr>
    </w:p>
    <w:p w14:paraId="68916C11" w14:textId="77777777" w:rsidR="00992655" w:rsidRPr="005C7E26" w:rsidRDefault="00992655" w:rsidP="005C7E26">
      <w:pPr>
        <w:tabs>
          <w:tab w:val="left" w:pos="8364"/>
        </w:tabs>
        <w:spacing w:line="360" w:lineRule="auto"/>
        <w:ind w:right="-32"/>
        <w:jc w:val="both"/>
        <w:rPr>
          <w:rFonts w:asciiTheme="minorHAnsi" w:hAnsiTheme="minorHAnsi" w:cstheme="minorHAnsi"/>
          <w:color w:val="000000" w:themeColor="text1"/>
          <w:sz w:val="22"/>
          <w:szCs w:val="22"/>
        </w:rPr>
      </w:pPr>
      <w:r w:rsidRPr="005C7E26">
        <w:rPr>
          <w:rFonts w:asciiTheme="minorHAnsi" w:hAnsiTheme="minorHAnsi" w:cstheme="minorHAnsi"/>
          <w:b/>
          <w:color w:val="000000" w:themeColor="text1"/>
          <w:sz w:val="22"/>
          <w:szCs w:val="22"/>
        </w:rPr>
        <w:t>Desirable Criteria</w:t>
      </w:r>
    </w:p>
    <w:p w14:paraId="2DEBA4F0" w14:textId="77777777" w:rsidR="00992655" w:rsidRPr="005C7E26" w:rsidRDefault="00992655" w:rsidP="005C7E26">
      <w:pPr>
        <w:tabs>
          <w:tab w:val="left" w:pos="8364"/>
        </w:tabs>
        <w:spacing w:line="360" w:lineRule="auto"/>
        <w:ind w:right="-32"/>
        <w:contextualSpacing/>
        <w:jc w:val="both"/>
        <w:rPr>
          <w:rFonts w:asciiTheme="minorHAnsi" w:hAnsiTheme="minorHAnsi" w:cstheme="minorHAnsi"/>
          <w:b/>
          <w:sz w:val="22"/>
          <w:szCs w:val="22"/>
        </w:rPr>
      </w:pPr>
      <w:r w:rsidRPr="005C7E26">
        <w:rPr>
          <w:rFonts w:asciiTheme="minorHAnsi" w:hAnsiTheme="minorHAnsi" w:cstheme="minorHAnsi"/>
          <w:b/>
          <w:sz w:val="22"/>
          <w:szCs w:val="22"/>
        </w:rPr>
        <w:t xml:space="preserve">Please note:  Should further shortlisting be required after essential criteria above, a selection of the following may be assessed. </w:t>
      </w:r>
    </w:p>
    <w:p w14:paraId="44236015" w14:textId="77777777" w:rsidR="00992655" w:rsidRPr="005C7E26" w:rsidRDefault="00992655" w:rsidP="005C7E26">
      <w:pPr>
        <w:spacing w:after="200" w:line="360" w:lineRule="auto"/>
        <w:ind w:right="-32"/>
        <w:contextualSpacing/>
        <w:jc w:val="both"/>
        <w:rPr>
          <w:rFonts w:asciiTheme="minorHAnsi" w:hAnsiTheme="minorHAnsi" w:cstheme="minorHAnsi"/>
          <w:color w:val="000000" w:themeColor="text1"/>
          <w:sz w:val="22"/>
          <w:szCs w:val="22"/>
          <w:u w:val="single"/>
        </w:rPr>
      </w:pPr>
    </w:p>
    <w:p w14:paraId="1C29D7C1" w14:textId="77777777" w:rsidR="00992655" w:rsidRPr="005C7E26" w:rsidRDefault="00992655" w:rsidP="005C7E26">
      <w:pPr>
        <w:tabs>
          <w:tab w:val="left" w:pos="8364"/>
        </w:tabs>
        <w:spacing w:after="200" w:line="360" w:lineRule="auto"/>
        <w:ind w:right="-32"/>
        <w:jc w:val="both"/>
        <w:rPr>
          <w:rFonts w:asciiTheme="minorHAnsi" w:hAnsiTheme="minorHAnsi" w:cstheme="minorHAnsi"/>
          <w:sz w:val="22"/>
          <w:szCs w:val="22"/>
        </w:rPr>
      </w:pPr>
      <w:r w:rsidRPr="005C7E26">
        <w:rPr>
          <w:rFonts w:asciiTheme="minorHAnsi" w:hAnsiTheme="minorHAnsi" w:cstheme="minorHAnsi"/>
          <w:sz w:val="22"/>
          <w:szCs w:val="22"/>
        </w:rPr>
        <w:t>The ideal candidate will also:</w:t>
      </w:r>
    </w:p>
    <w:p w14:paraId="0C46BD97" w14:textId="77777777" w:rsidR="00992655" w:rsidRPr="005C7E26" w:rsidRDefault="00992655" w:rsidP="007C42ED">
      <w:pPr>
        <w:numPr>
          <w:ilvl w:val="0"/>
          <w:numId w:val="50"/>
        </w:numPr>
        <w:spacing w:line="360" w:lineRule="auto"/>
        <w:contextualSpacing/>
        <w:jc w:val="both"/>
        <w:rPr>
          <w:rFonts w:asciiTheme="minorHAnsi" w:eastAsia="Calibri" w:hAnsiTheme="minorHAnsi" w:cstheme="minorHAnsi"/>
          <w:color w:val="000000" w:themeColor="text1"/>
          <w:sz w:val="22"/>
          <w:szCs w:val="22"/>
          <w:lang w:val="en-IE" w:eastAsia="en-US"/>
        </w:rPr>
      </w:pPr>
      <w:r w:rsidRPr="005C7E26">
        <w:rPr>
          <w:rFonts w:asciiTheme="minorHAnsi" w:eastAsia="Calibri" w:hAnsiTheme="minorHAnsi" w:cstheme="minorHAnsi"/>
          <w:color w:val="000000" w:themeColor="text1"/>
          <w:sz w:val="22"/>
          <w:szCs w:val="22"/>
          <w:lang w:val="en-IE" w:eastAsia="en-US"/>
        </w:rPr>
        <w:t>Hold a minimum of a NFQ Level 7 qualification in finance, business, or related discipline other than the accounting qualification;</w:t>
      </w:r>
    </w:p>
    <w:p w14:paraId="10E3FF5C" w14:textId="77777777" w:rsidR="00992655" w:rsidRPr="005C7E26" w:rsidRDefault="00992655" w:rsidP="007C42ED">
      <w:pPr>
        <w:numPr>
          <w:ilvl w:val="0"/>
          <w:numId w:val="50"/>
        </w:numPr>
        <w:spacing w:line="360" w:lineRule="auto"/>
        <w:jc w:val="both"/>
        <w:rPr>
          <w:rFonts w:asciiTheme="minorHAnsi" w:hAnsiTheme="minorHAnsi" w:cstheme="minorHAnsi"/>
          <w:bCs/>
          <w:sz w:val="22"/>
          <w:szCs w:val="22"/>
          <w:lang w:val="en-IE"/>
        </w:rPr>
      </w:pPr>
      <w:r w:rsidRPr="005C7E26">
        <w:rPr>
          <w:rFonts w:asciiTheme="minorHAnsi" w:hAnsiTheme="minorHAnsi" w:cstheme="minorHAnsi"/>
          <w:bCs/>
          <w:sz w:val="22"/>
          <w:szCs w:val="22"/>
          <w:lang w:val="en-IE"/>
        </w:rPr>
        <w:t>Have knowledge of practices/procedures of the public sector and particularly public sector accounting procedures;</w:t>
      </w:r>
    </w:p>
    <w:p w14:paraId="15C81410" w14:textId="77777777" w:rsidR="00992655" w:rsidRPr="005C7E26" w:rsidRDefault="00992655" w:rsidP="007C42ED">
      <w:pPr>
        <w:numPr>
          <w:ilvl w:val="0"/>
          <w:numId w:val="50"/>
        </w:numPr>
        <w:spacing w:line="360" w:lineRule="auto"/>
        <w:jc w:val="both"/>
        <w:rPr>
          <w:rFonts w:asciiTheme="minorHAnsi" w:hAnsiTheme="minorHAnsi" w:cstheme="minorHAnsi"/>
          <w:bCs/>
          <w:sz w:val="22"/>
          <w:szCs w:val="22"/>
          <w:lang w:val="en-IE"/>
        </w:rPr>
      </w:pPr>
      <w:r w:rsidRPr="005C7E26">
        <w:rPr>
          <w:rFonts w:asciiTheme="minorHAnsi" w:hAnsiTheme="minorHAnsi" w:cstheme="minorHAnsi"/>
          <w:bCs/>
          <w:sz w:val="22"/>
          <w:szCs w:val="22"/>
          <w:lang w:val="en-IE"/>
        </w:rPr>
        <w:t>Have a strong analytical capability, with a logical approach to problem solving and sound judgement;</w:t>
      </w:r>
    </w:p>
    <w:p w14:paraId="37B660A9" w14:textId="77777777" w:rsidR="00992655" w:rsidRPr="005C7E26" w:rsidRDefault="00992655" w:rsidP="007C42ED">
      <w:pPr>
        <w:numPr>
          <w:ilvl w:val="0"/>
          <w:numId w:val="50"/>
        </w:numPr>
        <w:spacing w:line="360" w:lineRule="auto"/>
        <w:jc w:val="both"/>
        <w:rPr>
          <w:rFonts w:asciiTheme="minorHAnsi" w:hAnsiTheme="minorHAnsi" w:cstheme="minorHAnsi"/>
          <w:sz w:val="22"/>
          <w:szCs w:val="22"/>
          <w:lang w:val="en-IE"/>
        </w:rPr>
      </w:pPr>
      <w:r w:rsidRPr="005C7E26">
        <w:rPr>
          <w:rFonts w:asciiTheme="minorHAnsi" w:hAnsiTheme="minorHAnsi" w:cstheme="minorHAnsi"/>
          <w:sz w:val="22"/>
          <w:szCs w:val="22"/>
          <w:lang w:val="en-IE"/>
        </w:rPr>
        <w:t>Have the ability to work on own initiative, as part of a team and as leader of a group; and</w:t>
      </w:r>
    </w:p>
    <w:p w14:paraId="6AA70BBC" w14:textId="77777777" w:rsidR="00992655" w:rsidRPr="005C7E26" w:rsidRDefault="00992655" w:rsidP="007C42ED">
      <w:pPr>
        <w:numPr>
          <w:ilvl w:val="0"/>
          <w:numId w:val="50"/>
        </w:numPr>
        <w:spacing w:line="360" w:lineRule="auto"/>
        <w:jc w:val="both"/>
        <w:rPr>
          <w:rFonts w:asciiTheme="minorHAnsi" w:hAnsiTheme="minorHAnsi" w:cstheme="minorHAnsi"/>
          <w:sz w:val="22"/>
          <w:szCs w:val="22"/>
          <w:lang w:val="en-IE"/>
        </w:rPr>
      </w:pPr>
      <w:r w:rsidRPr="005C7E26">
        <w:rPr>
          <w:rFonts w:asciiTheme="minorHAnsi" w:hAnsiTheme="minorHAnsi" w:cstheme="minorHAnsi"/>
          <w:sz w:val="22"/>
          <w:szCs w:val="22"/>
          <w:lang w:val="en-IE"/>
        </w:rPr>
        <w:t xml:space="preserve">Have the ability </w:t>
      </w:r>
      <w:r w:rsidRPr="005C7E26">
        <w:rPr>
          <w:rFonts w:asciiTheme="minorHAnsi" w:hAnsiTheme="minorHAnsi" w:cstheme="minorHAnsi"/>
          <w:bCs/>
          <w:sz w:val="22"/>
          <w:szCs w:val="22"/>
          <w:lang w:val="en-IE"/>
        </w:rPr>
        <w:t>to organise and prioritise workloads to meet deadlines.</w:t>
      </w:r>
    </w:p>
    <w:p w14:paraId="4446A922" w14:textId="77777777" w:rsidR="00446481" w:rsidRPr="005C7E26" w:rsidRDefault="00446481" w:rsidP="005C7E26">
      <w:pPr>
        <w:tabs>
          <w:tab w:val="left" w:pos="8364"/>
        </w:tabs>
        <w:spacing w:line="360" w:lineRule="auto"/>
        <w:ind w:right="-32"/>
        <w:jc w:val="both"/>
        <w:rPr>
          <w:rFonts w:asciiTheme="minorHAnsi" w:hAnsiTheme="minorHAnsi" w:cstheme="minorHAnsi"/>
          <w:sz w:val="22"/>
          <w:szCs w:val="22"/>
          <w:lang w:val="en-IE"/>
        </w:rPr>
      </w:pPr>
    </w:p>
    <w:p w14:paraId="65D36952" w14:textId="77777777" w:rsidR="00805C30" w:rsidRPr="005C7E26" w:rsidRDefault="007A1FEC" w:rsidP="005C7E26">
      <w:pPr>
        <w:spacing w:line="360" w:lineRule="auto"/>
        <w:ind w:right="-32"/>
        <w:jc w:val="both"/>
        <w:rPr>
          <w:rFonts w:asciiTheme="minorHAnsi" w:hAnsiTheme="minorHAnsi" w:cstheme="minorHAnsi"/>
          <w:b/>
          <w:color w:val="000000" w:themeColor="text1"/>
          <w:sz w:val="22"/>
          <w:szCs w:val="22"/>
        </w:rPr>
      </w:pPr>
      <w:r w:rsidRPr="005C7E26">
        <w:rPr>
          <w:rFonts w:asciiTheme="minorHAnsi" w:hAnsiTheme="minorHAnsi" w:cstheme="minorHAnsi"/>
          <w:b/>
          <w:color w:val="000000" w:themeColor="text1"/>
          <w:sz w:val="22"/>
          <w:szCs w:val="22"/>
        </w:rPr>
        <w:t>R</w:t>
      </w:r>
      <w:r w:rsidR="00805C30" w:rsidRPr="005C7E26">
        <w:rPr>
          <w:rFonts w:asciiTheme="minorHAnsi" w:hAnsiTheme="minorHAnsi" w:cstheme="minorHAnsi"/>
          <w:b/>
          <w:color w:val="000000" w:themeColor="text1"/>
          <w:sz w:val="22"/>
          <w:szCs w:val="22"/>
        </w:rPr>
        <w:t>emuneration</w:t>
      </w:r>
    </w:p>
    <w:p w14:paraId="7A7C652C" w14:textId="00BC0ED4" w:rsidR="000C4777" w:rsidRPr="005C7E26" w:rsidRDefault="00690EB0" w:rsidP="005C7E26">
      <w:pPr>
        <w:spacing w:line="360" w:lineRule="auto"/>
        <w:ind w:right="-32"/>
        <w:jc w:val="both"/>
        <w:rPr>
          <w:rFonts w:asciiTheme="minorHAnsi" w:hAnsiTheme="minorHAnsi" w:cstheme="minorHAnsi"/>
          <w:color w:val="000000" w:themeColor="text1"/>
          <w:sz w:val="22"/>
          <w:szCs w:val="22"/>
        </w:rPr>
      </w:pPr>
      <w:r w:rsidRPr="005C7E26">
        <w:rPr>
          <w:rFonts w:asciiTheme="minorHAnsi" w:hAnsiTheme="minorHAnsi" w:cstheme="minorHAnsi"/>
          <w:b/>
          <w:color w:val="000000" w:themeColor="text1"/>
          <w:sz w:val="22"/>
          <w:szCs w:val="22"/>
        </w:rPr>
        <w:t>Salary Grade:</w:t>
      </w:r>
      <w:r w:rsidRPr="005C7E26">
        <w:rPr>
          <w:rFonts w:asciiTheme="minorHAnsi" w:hAnsiTheme="minorHAnsi" w:cstheme="minorHAnsi"/>
          <w:b/>
          <w:color w:val="000000" w:themeColor="text1"/>
          <w:sz w:val="22"/>
          <w:szCs w:val="22"/>
        </w:rPr>
        <w:tab/>
      </w:r>
      <w:r w:rsidRPr="005C7E26">
        <w:rPr>
          <w:rFonts w:asciiTheme="minorHAnsi" w:hAnsiTheme="minorHAnsi" w:cstheme="minorHAnsi"/>
          <w:b/>
          <w:color w:val="000000" w:themeColor="text1"/>
          <w:sz w:val="22"/>
          <w:szCs w:val="22"/>
        </w:rPr>
        <w:tab/>
      </w:r>
      <w:r w:rsidR="00F63274" w:rsidRPr="005C7E26">
        <w:rPr>
          <w:rFonts w:asciiTheme="minorHAnsi" w:hAnsiTheme="minorHAnsi" w:cstheme="minorHAnsi"/>
          <w:b/>
          <w:color w:val="000000" w:themeColor="text1"/>
          <w:sz w:val="22"/>
          <w:szCs w:val="22"/>
        </w:rPr>
        <w:tab/>
      </w:r>
      <w:r w:rsidR="00992655" w:rsidRPr="005C7E26">
        <w:rPr>
          <w:rFonts w:asciiTheme="minorHAnsi" w:hAnsiTheme="minorHAnsi" w:cstheme="minorHAnsi"/>
          <w:bCs/>
          <w:color w:val="000000" w:themeColor="text1"/>
          <w:sz w:val="22"/>
          <w:szCs w:val="22"/>
        </w:rPr>
        <w:t>Professional Accountant Grade II</w:t>
      </w:r>
    </w:p>
    <w:p w14:paraId="696F6DDE" w14:textId="479F78F5" w:rsidR="00992655" w:rsidRPr="005C7E26" w:rsidRDefault="00D8645F" w:rsidP="005C7E26">
      <w:pPr>
        <w:spacing w:line="360" w:lineRule="auto"/>
        <w:ind w:left="2880" w:right="-32" w:hanging="2880"/>
        <w:jc w:val="both"/>
        <w:rPr>
          <w:rFonts w:asciiTheme="minorHAnsi" w:hAnsiTheme="minorHAnsi" w:cstheme="minorHAnsi"/>
          <w:b/>
          <w:color w:val="000000" w:themeColor="text1"/>
          <w:sz w:val="22"/>
          <w:szCs w:val="22"/>
        </w:rPr>
      </w:pPr>
      <w:r w:rsidRPr="005C7E26">
        <w:rPr>
          <w:rFonts w:asciiTheme="minorHAnsi" w:hAnsiTheme="minorHAnsi" w:cstheme="minorHAnsi"/>
          <w:b/>
          <w:color w:val="000000" w:themeColor="text1"/>
          <w:sz w:val="22"/>
          <w:szCs w:val="22"/>
        </w:rPr>
        <w:t>Salary Scale</w:t>
      </w:r>
      <w:r w:rsidR="00CF7A81" w:rsidRPr="005C7E26">
        <w:rPr>
          <w:rFonts w:asciiTheme="minorHAnsi" w:hAnsiTheme="minorHAnsi" w:cstheme="minorHAnsi"/>
          <w:b/>
          <w:color w:val="000000" w:themeColor="text1"/>
          <w:sz w:val="22"/>
          <w:szCs w:val="22"/>
        </w:rPr>
        <w:t>:</w:t>
      </w:r>
      <w:r w:rsidR="00F63274" w:rsidRPr="005C7E26">
        <w:rPr>
          <w:rFonts w:asciiTheme="minorHAnsi" w:hAnsiTheme="minorHAnsi" w:cstheme="minorHAnsi"/>
          <w:b/>
          <w:color w:val="000000" w:themeColor="text1"/>
          <w:sz w:val="22"/>
          <w:szCs w:val="22"/>
        </w:rPr>
        <w:tab/>
      </w:r>
      <w:r w:rsidR="00992655" w:rsidRPr="005C7E26">
        <w:rPr>
          <w:rFonts w:asciiTheme="minorHAnsi" w:hAnsiTheme="minorHAnsi" w:cstheme="minorHAnsi"/>
          <w:b/>
          <w:color w:val="000000" w:themeColor="text1"/>
          <w:sz w:val="22"/>
          <w:szCs w:val="22"/>
        </w:rPr>
        <w:t>€72,511, €74,168, €75,821, €77,481, €79,137, €79,577, €81,210, €82,904, €85,663 (LSI 1), €88,429 (LSI 2)</w:t>
      </w:r>
    </w:p>
    <w:p w14:paraId="36F308B4" w14:textId="77777777" w:rsidR="00CA49BD" w:rsidRPr="005C7E26" w:rsidRDefault="00A171F1" w:rsidP="005C7E26">
      <w:pPr>
        <w:spacing w:line="360" w:lineRule="auto"/>
        <w:ind w:left="2880" w:right="-32"/>
        <w:jc w:val="both"/>
        <w:rPr>
          <w:rFonts w:asciiTheme="minorHAnsi" w:hAnsiTheme="minorHAnsi" w:cstheme="minorHAnsi"/>
          <w:color w:val="000000" w:themeColor="text1"/>
          <w:sz w:val="22"/>
          <w:szCs w:val="22"/>
          <w:lang w:val="en-IE"/>
        </w:rPr>
      </w:pPr>
      <w:r w:rsidRPr="005C7E26">
        <w:rPr>
          <w:rFonts w:asciiTheme="minorHAnsi" w:hAnsiTheme="minorHAnsi" w:cstheme="minorHAnsi"/>
          <w:b/>
          <w:color w:val="000000" w:themeColor="text1"/>
          <w:sz w:val="22"/>
          <w:szCs w:val="22"/>
          <w:lang w:val="en-IE"/>
        </w:rPr>
        <w:t>Personal Pension Contribution (PPC) rate.</w:t>
      </w:r>
      <w:r w:rsidRPr="005C7E26">
        <w:rPr>
          <w:rFonts w:asciiTheme="minorHAnsi" w:hAnsiTheme="minorHAnsi" w:cstheme="minorHAnsi"/>
          <w:color w:val="000000" w:themeColor="text1"/>
          <w:sz w:val="22"/>
          <w:szCs w:val="22"/>
          <w:lang w:val="en-IE"/>
        </w:rPr>
        <w:t xml:space="preserve">  This salary is payable to an individual who is required to make a personal pension contribution (PPC) to their main pension (in general those persons whose initial appointment to the Public Service is on or after 6th April 1995).</w:t>
      </w:r>
    </w:p>
    <w:p w14:paraId="3532101A" w14:textId="77777777" w:rsidR="00563805" w:rsidRPr="005C7E26" w:rsidRDefault="00563805" w:rsidP="005C7E26">
      <w:pPr>
        <w:spacing w:line="360" w:lineRule="auto"/>
        <w:ind w:left="2880" w:right="-32"/>
        <w:jc w:val="both"/>
        <w:rPr>
          <w:rFonts w:asciiTheme="minorHAnsi" w:hAnsiTheme="minorHAnsi" w:cstheme="minorHAnsi"/>
          <w:b/>
          <w:color w:val="000000" w:themeColor="text1"/>
          <w:sz w:val="22"/>
          <w:szCs w:val="22"/>
          <w:highlight w:val="yellow"/>
        </w:rPr>
      </w:pPr>
    </w:p>
    <w:p w14:paraId="694B529D" w14:textId="4FF99766" w:rsidR="008E2756" w:rsidRPr="005C7E26" w:rsidRDefault="00563805" w:rsidP="005C7E26">
      <w:pPr>
        <w:spacing w:line="360" w:lineRule="auto"/>
        <w:ind w:left="2880" w:right="-32"/>
        <w:jc w:val="both"/>
        <w:rPr>
          <w:rFonts w:asciiTheme="minorHAnsi" w:hAnsiTheme="minorHAnsi" w:cstheme="minorHAnsi"/>
          <w:b/>
          <w:color w:val="000000" w:themeColor="text1"/>
          <w:sz w:val="22"/>
          <w:szCs w:val="22"/>
          <w:lang w:val="en-IE"/>
        </w:rPr>
      </w:pPr>
      <w:r w:rsidRPr="005C7E26">
        <w:rPr>
          <w:rFonts w:asciiTheme="minorHAnsi" w:hAnsiTheme="minorHAnsi" w:cstheme="minorHAnsi"/>
          <w:b/>
          <w:color w:val="000000" w:themeColor="text1"/>
          <w:sz w:val="22"/>
          <w:szCs w:val="22"/>
        </w:rPr>
        <w:t>€68,988, €70,569, €72,134, €73,715, €75,288, €76,862, €78,429, €80,020, €81,378 (LSI 1), €84,002 (LSI 2)</w:t>
      </w:r>
    </w:p>
    <w:p w14:paraId="09AD519E" w14:textId="5CA4F552" w:rsidR="008008DE" w:rsidRPr="005C7E26" w:rsidRDefault="004707FB" w:rsidP="005C7E26">
      <w:pPr>
        <w:spacing w:line="360" w:lineRule="auto"/>
        <w:ind w:left="2880" w:right="-32"/>
        <w:jc w:val="both"/>
        <w:rPr>
          <w:rFonts w:asciiTheme="minorHAnsi" w:hAnsiTheme="minorHAnsi" w:cstheme="minorHAnsi"/>
          <w:color w:val="000000" w:themeColor="text1"/>
          <w:sz w:val="22"/>
          <w:szCs w:val="22"/>
          <w:lang w:val="en-IE"/>
        </w:rPr>
      </w:pPr>
      <w:r w:rsidRPr="005C7E26">
        <w:rPr>
          <w:rFonts w:asciiTheme="minorHAnsi" w:hAnsiTheme="minorHAnsi" w:cstheme="minorHAnsi"/>
          <w:b/>
          <w:color w:val="000000" w:themeColor="text1"/>
          <w:sz w:val="22"/>
          <w:szCs w:val="22"/>
          <w:lang w:val="en-IE"/>
        </w:rPr>
        <w:t>Non-Personal</w:t>
      </w:r>
      <w:r w:rsidR="00A171F1" w:rsidRPr="005C7E26">
        <w:rPr>
          <w:rFonts w:asciiTheme="minorHAnsi" w:hAnsiTheme="minorHAnsi" w:cstheme="minorHAnsi"/>
          <w:b/>
          <w:color w:val="000000" w:themeColor="text1"/>
          <w:sz w:val="22"/>
          <w:szCs w:val="22"/>
          <w:lang w:val="en-IE"/>
        </w:rPr>
        <w:t xml:space="preserve"> Pension Contribution (non-PPC) rate.</w:t>
      </w:r>
      <w:r w:rsidR="00A171F1" w:rsidRPr="005C7E26">
        <w:rPr>
          <w:rFonts w:asciiTheme="minorHAnsi" w:hAnsiTheme="minorHAnsi" w:cstheme="minorHAnsi"/>
          <w:color w:val="000000" w:themeColor="text1"/>
          <w:sz w:val="22"/>
          <w:szCs w:val="22"/>
          <w:lang w:val="en-IE"/>
        </w:rPr>
        <w:t xml:space="preserve"> This salary is payable to an individual who is not required to make a personal pension contribution (PP</w:t>
      </w:r>
      <w:r w:rsidR="00DE468C" w:rsidRPr="005C7E26">
        <w:rPr>
          <w:rFonts w:asciiTheme="minorHAnsi" w:hAnsiTheme="minorHAnsi" w:cstheme="minorHAnsi"/>
          <w:color w:val="000000" w:themeColor="text1"/>
          <w:sz w:val="22"/>
          <w:szCs w:val="22"/>
          <w:lang w:val="en-IE"/>
        </w:rPr>
        <w:t>C) to their main pension scheme.</w:t>
      </w:r>
    </w:p>
    <w:p w14:paraId="5920C22F" w14:textId="77777777" w:rsidR="000C4777" w:rsidRPr="005C7E26" w:rsidRDefault="000C4777" w:rsidP="005C7E26">
      <w:pPr>
        <w:spacing w:line="360" w:lineRule="auto"/>
        <w:ind w:left="2880" w:right="-32"/>
        <w:jc w:val="both"/>
        <w:rPr>
          <w:rFonts w:asciiTheme="minorHAnsi" w:hAnsiTheme="minorHAnsi" w:cstheme="minorHAnsi"/>
          <w:b/>
          <w:color w:val="000000" w:themeColor="text1"/>
          <w:sz w:val="22"/>
          <w:szCs w:val="22"/>
        </w:rPr>
      </w:pPr>
    </w:p>
    <w:p w14:paraId="58C67038" w14:textId="4FB75D81" w:rsidR="00355A1C" w:rsidRPr="005C7E26" w:rsidRDefault="001D45B9" w:rsidP="005C7E26">
      <w:pPr>
        <w:spacing w:line="360" w:lineRule="auto"/>
        <w:ind w:left="2880" w:right="-32" w:hanging="2880"/>
        <w:jc w:val="both"/>
        <w:rPr>
          <w:rFonts w:asciiTheme="minorHAnsi" w:hAnsiTheme="minorHAnsi" w:cstheme="minorHAnsi"/>
          <w:color w:val="000000" w:themeColor="text1"/>
          <w:sz w:val="22"/>
          <w:szCs w:val="22"/>
        </w:rPr>
      </w:pPr>
      <w:r w:rsidRPr="005C7E26">
        <w:rPr>
          <w:rFonts w:asciiTheme="minorHAnsi" w:hAnsiTheme="minorHAnsi" w:cstheme="minorHAnsi"/>
          <w:b/>
          <w:color w:val="000000" w:themeColor="text1"/>
          <w:sz w:val="22"/>
          <w:szCs w:val="22"/>
        </w:rPr>
        <w:t>Annual Leave</w:t>
      </w:r>
      <w:r w:rsidR="007469D5" w:rsidRPr="005C7E26">
        <w:rPr>
          <w:rFonts w:asciiTheme="minorHAnsi" w:hAnsiTheme="minorHAnsi" w:cstheme="minorHAnsi"/>
          <w:b/>
          <w:color w:val="000000" w:themeColor="text1"/>
          <w:sz w:val="22"/>
          <w:szCs w:val="22"/>
        </w:rPr>
        <w:t>:</w:t>
      </w:r>
      <w:r w:rsidRPr="005C7E26">
        <w:rPr>
          <w:rFonts w:asciiTheme="minorHAnsi" w:hAnsiTheme="minorHAnsi" w:cstheme="minorHAnsi"/>
          <w:b/>
          <w:color w:val="000000" w:themeColor="text1"/>
          <w:sz w:val="22"/>
          <w:szCs w:val="22"/>
        </w:rPr>
        <w:tab/>
      </w:r>
      <w:r w:rsidR="00992655" w:rsidRPr="005C7E26">
        <w:rPr>
          <w:rFonts w:asciiTheme="minorHAnsi" w:hAnsiTheme="minorHAnsi" w:cstheme="minorHAnsi"/>
          <w:color w:val="000000" w:themeColor="text1"/>
          <w:sz w:val="22"/>
          <w:szCs w:val="22"/>
        </w:rPr>
        <w:t>27</w:t>
      </w:r>
      <w:r w:rsidR="002332B4" w:rsidRPr="005C7E26">
        <w:rPr>
          <w:rFonts w:asciiTheme="minorHAnsi" w:hAnsiTheme="minorHAnsi" w:cstheme="minorHAnsi"/>
          <w:color w:val="000000" w:themeColor="text1"/>
          <w:sz w:val="22"/>
          <w:szCs w:val="22"/>
        </w:rPr>
        <w:t xml:space="preserve"> </w:t>
      </w:r>
      <w:r w:rsidRPr="005C7E26">
        <w:rPr>
          <w:rFonts w:asciiTheme="minorHAnsi" w:hAnsiTheme="minorHAnsi" w:cstheme="minorHAnsi"/>
          <w:color w:val="000000" w:themeColor="text1"/>
          <w:sz w:val="22"/>
          <w:szCs w:val="22"/>
        </w:rPr>
        <w:t>days per annum. This leave is on the basis of a five day week and is exclusiv</w:t>
      </w:r>
      <w:r w:rsidR="000C4777" w:rsidRPr="005C7E26">
        <w:rPr>
          <w:rFonts w:asciiTheme="minorHAnsi" w:hAnsiTheme="minorHAnsi" w:cstheme="minorHAnsi"/>
          <w:color w:val="000000" w:themeColor="text1"/>
          <w:sz w:val="22"/>
          <w:szCs w:val="22"/>
        </w:rPr>
        <w:t>e of the usual public holidays.</w:t>
      </w:r>
    </w:p>
    <w:p w14:paraId="4FCC0ACE" w14:textId="77777777" w:rsidR="006D5198" w:rsidRPr="005C7E26" w:rsidRDefault="006D5198" w:rsidP="005C7E26">
      <w:pPr>
        <w:spacing w:line="360" w:lineRule="auto"/>
        <w:ind w:right="-32"/>
        <w:jc w:val="both"/>
        <w:rPr>
          <w:rFonts w:asciiTheme="minorHAnsi" w:hAnsiTheme="minorHAnsi" w:cstheme="minorHAnsi"/>
          <w:b/>
          <w:color w:val="000000" w:themeColor="text1"/>
          <w:sz w:val="22"/>
          <w:szCs w:val="22"/>
        </w:rPr>
      </w:pPr>
      <w:r w:rsidRPr="005C7E26">
        <w:rPr>
          <w:rFonts w:asciiTheme="minorHAnsi" w:hAnsiTheme="minorHAnsi" w:cstheme="minorHAnsi"/>
          <w:b/>
          <w:color w:val="000000" w:themeColor="text1"/>
          <w:sz w:val="22"/>
          <w:szCs w:val="22"/>
        </w:rPr>
        <w:lastRenderedPageBreak/>
        <w:t>Note:</w:t>
      </w:r>
    </w:p>
    <w:p w14:paraId="61C76158" w14:textId="77777777" w:rsidR="006D5198" w:rsidRPr="005C7E26" w:rsidRDefault="006D5198" w:rsidP="005C7E26">
      <w:pPr>
        <w:pStyle w:val="ListParagraph"/>
        <w:numPr>
          <w:ilvl w:val="0"/>
          <w:numId w:val="5"/>
        </w:numPr>
        <w:overflowPunct w:val="0"/>
        <w:autoSpaceDE w:val="0"/>
        <w:autoSpaceDN w:val="0"/>
        <w:spacing w:line="360" w:lineRule="auto"/>
        <w:ind w:right="-32"/>
        <w:contextualSpacing w:val="0"/>
        <w:jc w:val="both"/>
        <w:rPr>
          <w:rFonts w:asciiTheme="minorHAnsi" w:hAnsiTheme="minorHAnsi" w:cstheme="minorHAnsi"/>
          <w:color w:val="000000" w:themeColor="text1"/>
          <w:sz w:val="22"/>
          <w:szCs w:val="22"/>
        </w:rPr>
      </w:pPr>
      <w:r w:rsidRPr="005C7E26">
        <w:rPr>
          <w:rFonts w:asciiTheme="minorHAnsi" w:hAnsiTheme="minorHAnsi" w:cstheme="minorHAnsi"/>
          <w:color w:val="000000" w:themeColor="text1"/>
          <w:sz w:val="22"/>
          <w:szCs w:val="22"/>
        </w:rPr>
        <w:t xml:space="preserve">entry will be at point </w:t>
      </w:r>
      <w:r w:rsidR="00534C6C" w:rsidRPr="005C7E26">
        <w:rPr>
          <w:rFonts w:asciiTheme="minorHAnsi" w:hAnsiTheme="minorHAnsi" w:cstheme="minorHAnsi"/>
          <w:color w:val="000000" w:themeColor="text1"/>
          <w:sz w:val="22"/>
          <w:szCs w:val="22"/>
        </w:rPr>
        <w:t xml:space="preserve">1 </w:t>
      </w:r>
      <w:r w:rsidRPr="005C7E26">
        <w:rPr>
          <w:rFonts w:asciiTheme="minorHAnsi" w:hAnsiTheme="minorHAnsi" w:cstheme="minorHAnsi"/>
          <w:color w:val="000000" w:themeColor="text1"/>
          <w:sz w:val="22"/>
          <w:szCs w:val="22"/>
        </w:rPr>
        <w:t>of the scale and will not be subject to negotiation</w:t>
      </w:r>
      <w:r w:rsidR="00A87EA4" w:rsidRPr="005C7E26">
        <w:rPr>
          <w:rFonts w:asciiTheme="minorHAnsi" w:hAnsiTheme="minorHAnsi" w:cstheme="minorHAnsi"/>
          <w:color w:val="000000" w:themeColor="text1"/>
          <w:sz w:val="22"/>
          <w:szCs w:val="22"/>
        </w:rPr>
        <w:t>;</w:t>
      </w:r>
    </w:p>
    <w:p w14:paraId="38EE4503" w14:textId="77777777" w:rsidR="00C70BBC" w:rsidRPr="005C7E26" w:rsidRDefault="00C70BBC" w:rsidP="005C7E26">
      <w:pPr>
        <w:pStyle w:val="ListParagraph"/>
        <w:numPr>
          <w:ilvl w:val="0"/>
          <w:numId w:val="5"/>
        </w:numPr>
        <w:overflowPunct w:val="0"/>
        <w:autoSpaceDE w:val="0"/>
        <w:autoSpaceDN w:val="0"/>
        <w:spacing w:line="360" w:lineRule="auto"/>
        <w:ind w:right="-32"/>
        <w:contextualSpacing w:val="0"/>
        <w:jc w:val="both"/>
        <w:rPr>
          <w:rFonts w:asciiTheme="minorHAnsi" w:hAnsiTheme="minorHAnsi" w:cstheme="minorHAnsi"/>
          <w:color w:val="000000" w:themeColor="text1"/>
          <w:sz w:val="22"/>
          <w:szCs w:val="22"/>
        </w:rPr>
      </w:pPr>
      <w:r w:rsidRPr="005C7E26">
        <w:rPr>
          <w:rFonts w:asciiTheme="minorHAnsi" w:hAnsiTheme="minorHAnsi" w:cstheme="minorHAnsi"/>
          <w:color w:val="000000" w:themeColor="text1"/>
          <w:sz w:val="22"/>
          <w:szCs w:val="22"/>
        </w:rPr>
        <w:t>different pay and conditions may apply if, immediately prior to appointment the appointee is already a serving Civil Servant or Public Servant</w:t>
      </w:r>
      <w:r w:rsidR="00A87EA4" w:rsidRPr="005C7E26">
        <w:rPr>
          <w:rFonts w:asciiTheme="minorHAnsi" w:hAnsiTheme="minorHAnsi" w:cstheme="minorHAnsi"/>
          <w:color w:val="000000" w:themeColor="text1"/>
          <w:sz w:val="22"/>
          <w:szCs w:val="22"/>
        </w:rPr>
        <w:t>;</w:t>
      </w:r>
    </w:p>
    <w:p w14:paraId="27DA47FA" w14:textId="77777777" w:rsidR="00DF3EFB" w:rsidRPr="005C7E26" w:rsidRDefault="006D5198" w:rsidP="005C7E26">
      <w:pPr>
        <w:pStyle w:val="ListParagraph"/>
        <w:numPr>
          <w:ilvl w:val="0"/>
          <w:numId w:val="5"/>
        </w:numPr>
        <w:overflowPunct w:val="0"/>
        <w:autoSpaceDE w:val="0"/>
        <w:autoSpaceDN w:val="0"/>
        <w:spacing w:line="360" w:lineRule="auto"/>
        <w:ind w:right="-32"/>
        <w:contextualSpacing w:val="0"/>
        <w:jc w:val="both"/>
        <w:rPr>
          <w:rFonts w:asciiTheme="minorHAnsi" w:hAnsiTheme="minorHAnsi" w:cstheme="minorHAnsi"/>
          <w:b/>
          <w:color w:val="000000" w:themeColor="text1"/>
          <w:sz w:val="22"/>
          <w:szCs w:val="22"/>
        </w:rPr>
      </w:pPr>
      <w:r w:rsidRPr="005C7E26">
        <w:rPr>
          <w:rFonts w:asciiTheme="minorHAnsi" w:hAnsiTheme="minorHAnsi" w:cstheme="minorHAnsi"/>
          <w:color w:val="000000" w:themeColor="text1"/>
          <w:sz w:val="22"/>
          <w:szCs w:val="22"/>
        </w:rPr>
        <w:t>the rate of remuneration may be adjusted from time to time in line with Government pay policy</w:t>
      </w:r>
      <w:r w:rsidR="00A87EA4" w:rsidRPr="005C7E26">
        <w:rPr>
          <w:rFonts w:asciiTheme="minorHAnsi" w:hAnsiTheme="minorHAnsi" w:cstheme="minorHAnsi"/>
          <w:color w:val="000000" w:themeColor="text1"/>
          <w:sz w:val="22"/>
          <w:szCs w:val="22"/>
        </w:rPr>
        <w:t>.</w:t>
      </w:r>
    </w:p>
    <w:p w14:paraId="7C080B06" w14:textId="77777777" w:rsidR="00DF3EFB" w:rsidRPr="005C7E26" w:rsidRDefault="00DF3EFB" w:rsidP="005C7E26">
      <w:pPr>
        <w:spacing w:line="360" w:lineRule="auto"/>
        <w:ind w:right="-32"/>
        <w:jc w:val="both"/>
        <w:rPr>
          <w:rFonts w:asciiTheme="minorHAnsi" w:hAnsiTheme="minorHAnsi" w:cstheme="minorHAnsi"/>
          <w:b/>
          <w:color w:val="000000" w:themeColor="text1"/>
          <w:sz w:val="22"/>
          <w:szCs w:val="22"/>
        </w:rPr>
      </w:pPr>
    </w:p>
    <w:p w14:paraId="5B9BD0C6" w14:textId="77777777" w:rsidR="006A798A" w:rsidRPr="005C7E26" w:rsidRDefault="00C755AB" w:rsidP="005C7E26">
      <w:pPr>
        <w:spacing w:line="360" w:lineRule="auto"/>
        <w:ind w:right="-32"/>
        <w:jc w:val="both"/>
        <w:rPr>
          <w:rFonts w:asciiTheme="minorHAnsi" w:hAnsiTheme="minorHAnsi" w:cstheme="minorHAnsi"/>
          <w:color w:val="000000" w:themeColor="text1"/>
          <w:sz w:val="22"/>
          <w:szCs w:val="22"/>
        </w:rPr>
      </w:pPr>
      <w:r w:rsidRPr="005C7E26">
        <w:rPr>
          <w:rFonts w:asciiTheme="minorHAnsi" w:hAnsiTheme="minorHAnsi" w:cstheme="minorHAnsi"/>
          <w:b/>
          <w:color w:val="000000" w:themeColor="text1"/>
          <w:sz w:val="22"/>
          <w:szCs w:val="22"/>
        </w:rPr>
        <w:t>Contract:</w:t>
      </w:r>
      <w:r w:rsidRPr="005C7E26">
        <w:rPr>
          <w:rFonts w:asciiTheme="minorHAnsi" w:hAnsiTheme="minorHAnsi" w:cstheme="minorHAnsi"/>
          <w:b/>
          <w:color w:val="000000" w:themeColor="text1"/>
          <w:sz w:val="22"/>
          <w:szCs w:val="22"/>
        </w:rPr>
        <w:tab/>
      </w:r>
      <w:r w:rsidR="00EC420E" w:rsidRPr="005C7E26">
        <w:rPr>
          <w:rFonts w:asciiTheme="minorHAnsi" w:hAnsiTheme="minorHAnsi" w:cstheme="minorHAnsi"/>
          <w:b/>
          <w:color w:val="000000" w:themeColor="text1"/>
          <w:sz w:val="22"/>
          <w:szCs w:val="22"/>
        </w:rPr>
        <w:t xml:space="preserve">             </w:t>
      </w:r>
      <w:r w:rsidR="00960A6F" w:rsidRPr="005C7E26">
        <w:rPr>
          <w:rFonts w:asciiTheme="minorHAnsi" w:hAnsiTheme="minorHAnsi" w:cstheme="minorHAnsi"/>
          <w:color w:val="000000" w:themeColor="text1"/>
          <w:sz w:val="22"/>
          <w:szCs w:val="22"/>
        </w:rPr>
        <w:t>Permanent Contract</w:t>
      </w:r>
      <w:r w:rsidR="006A798A" w:rsidRPr="005C7E26">
        <w:rPr>
          <w:rFonts w:asciiTheme="minorHAnsi" w:hAnsiTheme="minorHAnsi" w:cstheme="minorHAnsi"/>
          <w:color w:val="000000" w:themeColor="text1"/>
          <w:sz w:val="22"/>
          <w:szCs w:val="22"/>
        </w:rPr>
        <w:t xml:space="preserve"> </w:t>
      </w:r>
    </w:p>
    <w:p w14:paraId="03A535D8" w14:textId="77777777" w:rsidR="00336A5B" w:rsidRPr="005C7E26" w:rsidRDefault="00336A5B" w:rsidP="005C7E26">
      <w:pPr>
        <w:spacing w:line="360" w:lineRule="auto"/>
        <w:ind w:left="2127" w:right="-32" w:hanging="2127"/>
        <w:jc w:val="both"/>
        <w:rPr>
          <w:rFonts w:asciiTheme="minorHAnsi" w:hAnsiTheme="minorHAnsi" w:cstheme="minorHAnsi"/>
          <w:b/>
          <w:color w:val="000000" w:themeColor="text1"/>
          <w:sz w:val="22"/>
          <w:szCs w:val="22"/>
        </w:rPr>
      </w:pPr>
    </w:p>
    <w:p w14:paraId="740F40E2" w14:textId="77777777" w:rsidR="00B51903" w:rsidRPr="005C7E26" w:rsidRDefault="005879B0" w:rsidP="005C7E26">
      <w:pPr>
        <w:spacing w:line="360" w:lineRule="auto"/>
        <w:ind w:left="2127" w:right="-32" w:hanging="2127"/>
        <w:jc w:val="both"/>
        <w:rPr>
          <w:rFonts w:asciiTheme="minorHAnsi" w:hAnsiTheme="minorHAnsi" w:cstheme="minorHAnsi"/>
          <w:color w:val="000000" w:themeColor="text1"/>
          <w:sz w:val="22"/>
          <w:szCs w:val="22"/>
        </w:rPr>
      </w:pPr>
      <w:r w:rsidRPr="005C7E26">
        <w:rPr>
          <w:rFonts w:asciiTheme="minorHAnsi" w:hAnsiTheme="minorHAnsi" w:cstheme="minorHAnsi"/>
          <w:b/>
          <w:color w:val="000000" w:themeColor="text1"/>
          <w:sz w:val="22"/>
          <w:szCs w:val="22"/>
        </w:rPr>
        <w:t>Probation:</w:t>
      </w:r>
      <w:r w:rsidR="00805C30" w:rsidRPr="005C7E26">
        <w:rPr>
          <w:rFonts w:asciiTheme="minorHAnsi" w:hAnsiTheme="minorHAnsi" w:cstheme="minorHAnsi"/>
          <w:b/>
          <w:color w:val="000000" w:themeColor="text1"/>
          <w:sz w:val="22"/>
          <w:szCs w:val="22"/>
        </w:rPr>
        <w:tab/>
      </w:r>
      <w:r w:rsidRPr="005C7E26">
        <w:rPr>
          <w:rFonts w:asciiTheme="minorHAnsi" w:hAnsiTheme="minorHAnsi" w:cstheme="minorHAnsi"/>
          <w:color w:val="000000" w:themeColor="text1"/>
          <w:sz w:val="22"/>
          <w:szCs w:val="22"/>
        </w:rPr>
        <w:t xml:space="preserve">There is a 6 month probationary period which may at the discretion of the CEO be extended to </w:t>
      </w:r>
      <w:r w:rsidR="00DE468C" w:rsidRPr="005C7E26">
        <w:rPr>
          <w:rFonts w:asciiTheme="minorHAnsi" w:hAnsiTheme="minorHAnsi" w:cstheme="minorHAnsi"/>
          <w:color w:val="000000" w:themeColor="text1"/>
          <w:sz w:val="22"/>
          <w:szCs w:val="22"/>
        </w:rPr>
        <w:t>10</w:t>
      </w:r>
      <w:r w:rsidRPr="005C7E26">
        <w:rPr>
          <w:rFonts w:asciiTheme="minorHAnsi" w:hAnsiTheme="minorHAnsi" w:cstheme="minorHAnsi"/>
          <w:color w:val="000000" w:themeColor="text1"/>
          <w:sz w:val="22"/>
          <w:szCs w:val="22"/>
        </w:rPr>
        <w:t xml:space="preserve"> months. </w:t>
      </w:r>
    </w:p>
    <w:p w14:paraId="125DA74F" w14:textId="77777777" w:rsidR="00336A5B" w:rsidRPr="005C7E26" w:rsidRDefault="00336A5B" w:rsidP="005C7E26">
      <w:pPr>
        <w:spacing w:line="360" w:lineRule="auto"/>
        <w:ind w:left="2127" w:right="-32" w:hanging="2127"/>
        <w:jc w:val="both"/>
        <w:rPr>
          <w:rFonts w:asciiTheme="minorHAnsi" w:hAnsiTheme="minorHAnsi" w:cstheme="minorHAnsi"/>
          <w:sz w:val="22"/>
          <w:szCs w:val="22"/>
        </w:rPr>
      </w:pPr>
    </w:p>
    <w:p w14:paraId="2DE84955" w14:textId="77777777" w:rsidR="008E2756" w:rsidRPr="005C7E26" w:rsidRDefault="00A323E0" w:rsidP="005C7E26">
      <w:pPr>
        <w:spacing w:line="360" w:lineRule="auto"/>
        <w:ind w:right="-32"/>
        <w:jc w:val="both"/>
        <w:rPr>
          <w:rFonts w:asciiTheme="minorHAnsi" w:hAnsiTheme="minorHAnsi" w:cstheme="minorHAnsi"/>
          <w:b/>
          <w:color w:val="000000" w:themeColor="text1"/>
          <w:sz w:val="22"/>
          <w:szCs w:val="22"/>
          <w:lang w:val="en-IE"/>
        </w:rPr>
      </w:pPr>
      <w:r w:rsidRPr="005C7E26">
        <w:rPr>
          <w:rFonts w:asciiTheme="minorHAnsi" w:hAnsiTheme="minorHAnsi" w:cstheme="minorHAnsi"/>
          <w:b/>
          <w:color w:val="000000" w:themeColor="text1"/>
          <w:sz w:val="22"/>
          <w:szCs w:val="22"/>
          <w:lang w:val="en-IE"/>
        </w:rPr>
        <w:t>S</w:t>
      </w:r>
      <w:r w:rsidR="008E2756" w:rsidRPr="005C7E26">
        <w:rPr>
          <w:rFonts w:asciiTheme="minorHAnsi" w:hAnsiTheme="minorHAnsi" w:cstheme="minorHAnsi"/>
          <w:b/>
          <w:color w:val="000000" w:themeColor="text1"/>
          <w:sz w:val="22"/>
          <w:szCs w:val="22"/>
          <w:lang w:val="en-IE"/>
        </w:rPr>
        <w:t>election Process</w:t>
      </w:r>
    </w:p>
    <w:p w14:paraId="43520E3B" w14:textId="77777777" w:rsidR="008E2756" w:rsidRPr="005C7E26" w:rsidRDefault="008E2756" w:rsidP="005C7E26">
      <w:pPr>
        <w:tabs>
          <w:tab w:val="left" w:pos="360"/>
        </w:tabs>
        <w:spacing w:line="360" w:lineRule="auto"/>
        <w:ind w:right="-32"/>
        <w:jc w:val="both"/>
        <w:rPr>
          <w:rFonts w:asciiTheme="minorHAnsi" w:hAnsiTheme="minorHAnsi" w:cstheme="minorHAnsi"/>
          <w:bCs/>
          <w:color w:val="000000" w:themeColor="text1"/>
          <w:sz w:val="22"/>
          <w:szCs w:val="22"/>
        </w:rPr>
      </w:pPr>
      <w:r w:rsidRPr="005C7E26">
        <w:rPr>
          <w:rFonts w:asciiTheme="minorHAnsi" w:hAnsiTheme="minorHAnsi" w:cstheme="minorHAnsi"/>
          <w:bCs/>
          <w:color w:val="000000" w:themeColor="text1"/>
          <w:sz w:val="22"/>
          <w:szCs w:val="22"/>
        </w:rPr>
        <w:t xml:space="preserve">Prior to completing your application please read the Important Candidate Information Booklet on our careers page here: </w:t>
      </w:r>
      <w:hyperlink r:id="rId10" w:history="1">
        <w:r w:rsidRPr="005C7E26">
          <w:rPr>
            <w:rStyle w:val="Hyperlink"/>
            <w:rFonts w:asciiTheme="minorHAnsi" w:hAnsiTheme="minorHAnsi" w:cstheme="minorHAnsi"/>
            <w:bCs/>
            <w:sz w:val="22"/>
            <w:szCs w:val="22"/>
          </w:rPr>
          <w:t>www.nationaltransport.ie/about-us/careers</w:t>
        </w:r>
      </w:hyperlink>
    </w:p>
    <w:p w14:paraId="3DF8CACB" w14:textId="77777777" w:rsidR="00336A5B" w:rsidRDefault="00336A5B" w:rsidP="005C7E26">
      <w:pPr>
        <w:spacing w:line="360" w:lineRule="auto"/>
        <w:ind w:right="-32"/>
        <w:jc w:val="both"/>
        <w:rPr>
          <w:rFonts w:asciiTheme="minorHAnsi" w:hAnsiTheme="minorHAnsi" w:cstheme="minorHAnsi"/>
          <w:color w:val="000000" w:themeColor="text1"/>
          <w:sz w:val="22"/>
          <w:szCs w:val="22"/>
          <w:lang w:val="en-IE"/>
        </w:rPr>
      </w:pPr>
    </w:p>
    <w:p w14:paraId="1E0D2671" w14:textId="77777777" w:rsidR="003677B1" w:rsidRPr="005C7E26" w:rsidRDefault="003677B1" w:rsidP="005C7E26">
      <w:pPr>
        <w:spacing w:line="360" w:lineRule="auto"/>
        <w:ind w:right="-32"/>
        <w:jc w:val="both"/>
        <w:rPr>
          <w:rFonts w:asciiTheme="minorHAnsi" w:hAnsiTheme="minorHAnsi" w:cstheme="minorHAnsi"/>
          <w:color w:val="000000" w:themeColor="text1"/>
          <w:sz w:val="22"/>
          <w:szCs w:val="22"/>
          <w:lang w:val="en-IE"/>
        </w:rPr>
      </w:pPr>
    </w:p>
    <w:p w14:paraId="736F21B1" w14:textId="77777777" w:rsidR="008C01D1" w:rsidRPr="005C7E26" w:rsidRDefault="00A323E0" w:rsidP="005C7E26">
      <w:pPr>
        <w:tabs>
          <w:tab w:val="left" w:pos="1701"/>
        </w:tabs>
        <w:spacing w:line="360" w:lineRule="auto"/>
        <w:ind w:right="-32"/>
        <w:jc w:val="both"/>
        <w:rPr>
          <w:rFonts w:asciiTheme="minorHAnsi" w:hAnsiTheme="minorHAnsi" w:cstheme="minorHAnsi"/>
          <w:b/>
          <w:color w:val="000000" w:themeColor="text1"/>
          <w:sz w:val="22"/>
          <w:szCs w:val="22"/>
          <w:lang w:val="en-IE"/>
        </w:rPr>
      </w:pPr>
      <w:r w:rsidRPr="005C7E26">
        <w:rPr>
          <w:rFonts w:asciiTheme="minorHAnsi" w:hAnsiTheme="minorHAnsi" w:cstheme="minorHAnsi"/>
          <w:b/>
          <w:color w:val="000000" w:themeColor="text1"/>
          <w:sz w:val="22"/>
          <w:szCs w:val="22"/>
          <w:lang w:val="en-IE"/>
        </w:rPr>
        <w:t>How to Apply</w:t>
      </w:r>
    </w:p>
    <w:p w14:paraId="096C8980" w14:textId="23F0A324" w:rsidR="00254731" w:rsidRPr="005C7E26" w:rsidRDefault="00254731" w:rsidP="005C7E26">
      <w:pPr>
        <w:tabs>
          <w:tab w:val="left" w:pos="1701"/>
        </w:tabs>
        <w:spacing w:line="360" w:lineRule="auto"/>
        <w:ind w:right="-32"/>
        <w:jc w:val="both"/>
        <w:rPr>
          <w:rFonts w:asciiTheme="minorHAnsi" w:hAnsiTheme="minorHAnsi" w:cstheme="minorHAnsi"/>
          <w:color w:val="000000" w:themeColor="text1"/>
          <w:sz w:val="22"/>
          <w:szCs w:val="22"/>
        </w:rPr>
      </w:pPr>
      <w:r w:rsidRPr="005C7E26">
        <w:rPr>
          <w:rFonts w:asciiTheme="minorHAnsi" w:hAnsiTheme="minorHAnsi" w:cstheme="minorHAnsi"/>
          <w:bCs/>
          <w:color w:val="000000" w:themeColor="text1"/>
          <w:sz w:val="22"/>
          <w:szCs w:val="22"/>
        </w:rPr>
        <w:t>Please submit your application in one single word document or PDF referencing the title of the role</w:t>
      </w:r>
      <w:r w:rsidRPr="005C7E26">
        <w:rPr>
          <w:rFonts w:asciiTheme="minorHAnsi" w:hAnsiTheme="minorHAnsi" w:cstheme="minorHAnsi"/>
          <w:color w:val="000000" w:themeColor="text1"/>
          <w:sz w:val="22"/>
          <w:szCs w:val="22"/>
        </w:rPr>
        <w:t xml:space="preserve"> you wish to apply for in the subject of the email to </w:t>
      </w:r>
      <w:r w:rsidR="00563805" w:rsidRPr="003677B1">
        <w:rPr>
          <w:rFonts w:asciiTheme="minorHAnsi" w:hAnsiTheme="minorHAnsi" w:cstheme="minorHAnsi"/>
          <w:b/>
          <w:spacing w:val="-2"/>
          <w:sz w:val="22"/>
          <w:szCs w:val="22"/>
        </w:rPr>
        <w:t>ntacareers@rsmireland.ie</w:t>
      </w:r>
      <w:r w:rsidR="00563805" w:rsidRPr="005C7E26">
        <w:rPr>
          <w:rFonts w:asciiTheme="minorHAnsi" w:hAnsiTheme="minorHAnsi" w:cstheme="minorHAnsi"/>
          <w:b/>
          <w:spacing w:val="-2"/>
          <w:sz w:val="22"/>
          <w:szCs w:val="22"/>
        </w:rPr>
        <w:t xml:space="preserve"> </w:t>
      </w:r>
      <w:r w:rsidRPr="005C7E26">
        <w:rPr>
          <w:rFonts w:asciiTheme="minorHAnsi" w:hAnsiTheme="minorHAnsi" w:cstheme="minorHAnsi"/>
          <w:color w:val="000000" w:themeColor="text1"/>
          <w:sz w:val="22"/>
          <w:szCs w:val="22"/>
        </w:rPr>
        <w:t>with the following:</w:t>
      </w:r>
    </w:p>
    <w:p w14:paraId="23E3B344" w14:textId="77777777" w:rsidR="002B6322" w:rsidRPr="005C7E26" w:rsidRDefault="002B6322" w:rsidP="005C7E26">
      <w:pPr>
        <w:tabs>
          <w:tab w:val="left" w:pos="1701"/>
        </w:tabs>
        <w:spacing w:line="360" w:lineRule="auto"/>
        <w:ind w:right="-32"/>
        <w:jc w:val="both"/>
        <w:rPr>
          <w:rFonts w:asciiTheme="minorHAnsi" w:hAnsiTheme="minorHAnsi" w:cstheme="minorHAnsi"/>
          <w:color w:val="000000" w:themeColor="text1"/>
          <w:sz w:val="22"/>
          <w:szCs w:val="22"/>
          <w:lang w:val="en-IE"/>
        </w:rPr>
      </w:pPr>
    </w:p>
    <w:p w14:paraId="71610148" w14:textId="1369F880" w:rsidR="00045BAB" w:rsidRPr="005C7E26" w:rsidRDefault="00045BAB" w:rsidP="005C7E26">
      <w:pPr>
        <w:numPr>
          <w:ilvl w:val="0"/>
          <w:numId w:val="35"/>
        </w:numPr>
        <w:tabs>
          <w:tab w:val="left" w:pos="1701"/>
        </w:tabs>
        <w:spacing w:line="360" w:lineRule="auto"/>
        <w:ind w:right="-32"/>
        <w:jc w:val="both"/>
        <w:rPr>
          <w:rFonts w:asciiTheme="minorHAnsi" w:hAnsiTheme="minorHAnsi" w:cstheme="minorHAnsi"/>
          <w:color w:val="000000" w:themeColor="text1"/>
          <w:sz w:val="22"/>
          <w:szCs w:val="22"/>
          <w:lang w:val="en-IE"/>
        </w:rPr>
      </w:pPr>
      <w:r w:rsidRPr="005C7E26">
        <w:rPr>
          <w:rFonts w:asciiTheme="minorHAnsi" w:hAnsiTheme="minorHAnsi" w:cstheme="minorHAnsi"/>
          <w:color w:val="000000" w:themeColor="text1"/>
          <w:sz w:val="22"/>
          <w:szCs w:val="22"/>
          <w:lang w:val="en-IE"/>
        </w:rPr>
        <w:t>A</w:t>
      </w:r>
      <w:r w:rsidR="003A4DA7" w:rsidRPr="005C7E26">
        <w:rPr>
          <w:rFonts w:asciiTheme="minorHAnsi" w:hAnsiTheme="minorHAnsi" w:cstheme="minorHAnsi"/>
          <w:color w:val="000000" w:themeColor="text1"/>
          <w:sz w:val="22"/>
          <w:szCs w:val="22"/>
          <w:lang w:val="en-IE"/>
        </w:rPr>
        <w:t xml:space="preserve"> comprehensive</w:t>
      </w:r>
      <w:r w:rsidRPr="005C7E26">
        <w:rPr>
          <w:rFonts w:asciiTheme="minorHAnsi" w:hAnsiTheme="minorHAnsi" w:cstheme="minorHAnsi"/>
          <w:color w:val="000000" w:themeColor="text1"/>
          <w:sz w:val="22"/>
          <w:szCs w:val="22"/>
          <w:lang w:val="en-IE"/>
        </w:rPr>
        <w:t xml:space="preserve"> cover letter</w:t>
      </w:r>
      <w:r w:rsidRPr="005C7E26">
        <w:rPr>
          <w:rFonts w:asciiTheme="minorHAnsi" w:hAnsiTheme="minorHAnsi" w:cstheme="minorHAnsi"/>
          <w:b/>
          <w:color w:val="000000" w:themeColor="text1"/>
          <w:sz w:val="22"/>
          <w:szCs w:val="22"/>
          <w:lang w:val="en-IE"/>
        </w:rPr>
        <w:t xml:space="preserve"> </w:t>
      </w:r>
      <w:r w:rsidRPr="005C7E26">
        <w:rPr>
          <w:rFonts w:asciiTheme="minorHAnsi" w:hAnsiTheme="minorHAnsi" w:cstheme="minorHAnsi"/>
          <w:color w:val="000000" w:themeColor="text1"/>
          <w:sz w:val="22"/>
          <w:szCs w:val="22"/>
          <w:lang w:val="en-IE"/>
        </w:rPr>
        <w:t xml:space="preserve">outlining why you wish to be considered for the post and where you believe your skills and experience meet the requirements for the role of </w:t>
      </w:r>
      <w:r w:rsidR="00563805" w:rsidRPr="005C7E26">
        <w:rPr>
          <w:rFonts w:asciiTheme="minorHAnsi" w:hAnsiTheme="minorHAnsi" w:cstheme="minorHAnsi"/>
          <w:color w:val="000000" w:themeColor="text1"/>
          <w:sz w:val="22"/>
          <w:szCs w:val="22"/>
        </w:rPr>
        <w:t>Financial Accountant;</w:t>
      </w:r>
      <w:r w:rsidR="00DF3384" w:rsidRPr="005C7E26">
        <w:rPr>
          <w:rFonts w:asciiTheme="minorHAnsi" w:hAnsiTheme="minorHAnsi" w:cstheme="minorHAnsi"/>
          <w:color w:val="000000" w:themeColor="text1"/>
          <w:sz w:val="22"/>
          <w:szCs w:val="22"/>
        </w:rPr>
        <w:t xml:space="preserve"> and</w:t>
      </w:r>
    </w:p>
    <w:p w14:paraId="30CD5BFF" w14:textId="77777777" w:rsidR="00563805" w:rsidRPr="005C7E26" w:rsidRDefault="00A323E0" w:rsidP="005C7E26">
      <w:pPr>
        <w:numPr>
          <w:ilvl w:val="0"/>
          <w:numId w:val="35"/>
        </w:numPr>
        <w:tabs>
          <w:tab w:val="num" w:pos="1080"/>
          <w:tab w:val="left" w:pos="1701"/>
        </w:tabs>
        <w:spacing w:line="360" w:lineRule="auto"/>
        <w:ind w:right="-32"/>
        <w:jc w:val="both"/>
        <w:rPr>
          <w:rFonts w:asciiTheme="minorHAnsi" w:eastAsiaTheme="minorHAnsi" w:hAnsiTheme="minorHAnsi" w:cstheme="minorHAnsi"/>
          <w:bCs/>
          <w:color w:val="000000" w:themeColor="text1"/>
          <w:sz w:val="22"/>
          <w:szCs w:val="22"/>
          <w:lang w:val="en-IE" w:eastAsia="en-US"/>
        </w:rPr>
      </w:pPr>
      <w:r w:rsidRPr="005C7E26">
        <w:rPr>
          <w:rFonts w:asciiTheme="minorHAnsi" w:hAnsiTheme="minorHAnsi" w:cstheme="minorHAnsi"/>
          <w:color w:val="000000" w:themeColor="text1"/>
          <w:sz w:val="22"/>
          <w:szCs w:val="22"/>
          <w:lang w:val="en-IE"/>
        </w:rPr>
        <w:t>A comprehensive CV</w:t>
      </w:r>
      <w:r w:rsidR="0082581A" w:rsidRPr="005C7E26">
        <w:rPr>
          <w:rFonts w:asciiTheme="minorHAnsi" w:hAnsiTheme="minorHAnsi" w:cstheme="minorHAnsi"/>
          <w:color w:val="000000" w:themeColor="text1"/>
          <w:sz w:val="22"/>
          <w:szCs w:val="22"/>
          <w:lang w:val="en-IE"/>
        </w:rPr>
        <w:t xml:space="preserve"> (not to exceed 3 pages)</w:t>
      </w:r>
      <w:r w:rsidR="00563805" w:rsidRPr="005C7E26">
        <w:rPr>
          <w:rFonts w:asciiTheme="minorHAnsi" w:hAnsiTheme="minorHAnsi" w:cstheme="minorHAnsi"/>
          <w:color w:val="000000" w:themeColor="text1"/>
          <w:sz w:val="22"/>
          <w:szCs w:val="22"/>
          <w:lang w:val="en-IE"/>
        </w:rPr>
        <w:t>.</w:t>
      </w:r>
    </w:p>
    <w:p w14:paraId="5F5B4C53" w14:textId="77777777" w:rsidR="00563805" w:rsidRPr="005C7E26" w:rsidRDefault="00563805" w:rsidP="005C7E26">
      <w:pPr>
        <w:tabs>
          <w:tab w:val="left" w:pos="1701"/>
        </w:tabs>
        <w:spacing w:line="360" w:lineRule="auto"/>
        <w:ind w:left="142" w:right="-32"/>
        <w:jc w:val="both"/>
        <w:rPr>
          <w:rFonts w:asciiTheme="minorHAnsi" w:hAnsiTheme="minorHAnsi" w:cstheme="minorHAnsi"/>
          <w:color w:val="000000" w:themeColor="text1"/>
          <w:sz w:val="22"/>
          <w:szCs w:val="22"/>
          <w:lang w:val="en-IE"/>
        </w:rPr>
      </w:pPr>
    </w:p>
    <w:p w14:paraId="0D726900" w14:textId="79E32E3E" w:rsidR="00A23BA3" w:rsidRPr="005C7E26" w:rsidRDefault="00A323E0" w:rsidP="005C7E26">
      <w:pPr>
        <w:tabs>
          <w:tab w:val="left" w:pos="1701"/>
        </w:tabs>
        <w:spacing w:line="360" w:lineRule="auto"/>
        <w:ind w:left="142" w:right="-32"/>
        <w:jc w:val="both"/>
        <w:rPr>
          <w:rFonts w:asciiTheme="minorHAnsi" w:eastAsiaTheme="minorHAnsi" w:hAnsiTheme="minorHAnsi" w:cstheme="minorHAnsi"/>
          <w:bCs/>
          <w:color w:val="000000" w:themeColor="text1"/>
          <w:sz w:val="22"/>
          <w:szCs w:val="22"/>
          <w:lang w:val="en-IE" w:eastAsia="en-US"/>
        </w:rPr>
      </w:pPr>
      <w:r w:rsidRPr="005C7E26">
        <w:rPr>
          <w:rFonts w:asciiTheme="minorHAnsi" w:hAnsiTheme="minorHAnsi" w:cstheme="minorHAnsi"/>
          <w:bCs/>
          <w:color w:val="000000" w:themeColor="text1"/>
          <w:sz w:val="22"/>
          <w:szCs w:val="22"/>
        </w:rPr>
        <w:t xml:space="preserve">Please note that omission of any or part of the </w:t>
      </w:r>
      <w:r w:rsidR="00563805" w:rsidRPr="005C7E26">
        <w:rPr>
          <w:rFonts w:asciiTheme="minorHAnsi" w:hAnsiTheme="minorHAnsi" w:cstheme="minorHAnsi"/>
          <w:bCs/>
          <w:color w:val="000000" w:themeColor="text1"/>
          <w:sz w:val="22"/>
          <w:szCs w:val="22"/>
        </w:rPr>
        <w:t xml:space="preserve">2 </w:t>
      </w:r>
      <w:r w:rsidRPr="005C7E26">
        <w:rPr>
          <w:rFonts w:asciiTheme="minorHAnsi" w:hAnsiTheme="minorHAnsi" w:cstheme="minorHAnsi"/>
          <w:bCs/>
          <w:color w:val="000000" w:themeColor="text1"/>
          <w:sz w:val="22"/>
          <w:szCs w:val="22"/>
        </w:rPr>
        <w:t>requested documents, as set out above, will render the application incomplete. Incomplete applications will not be considered for the next stage of the selection process.</w:t>
      </w:r>
      <w:r w:rsidR="00A23BA3" w:rsidRPr="005C7E26">
        <w:rPr>
          <w:rFonts w:asciiTheme="minorHAnsi" w:eastAsiaTheme="minorHAnsi" w:hAnsiTheme="minorHAnsi" w:cstheme="minorHAnsi"/>
          <w:bCs/>
          <w:color w:val="000000" w:themeColor="text1"/>
          <w:sz w:val="22"/>
          <w:szCs w:val="22"/>
          <w:lang w:val="en-IE" w:eastAsia="en-US"/>
        </w:rPr>
        <w:t xml:space="preserve"> </w:t>
      </w:r>
    </w:p>
    <w:p w14:paraId="7932E031" w14:textId="77777777" w:rsidR="00D87F60" w:rsidRPr="005C7E26" w:rsidRDefault="00D87F60" w:rsidP="005C7E26">
      <w:pPr>
        <w:tabs>
          <w:tab w:val="left" w:pos="1701"/>
        </w:tabs>
        <w:spacing w:line="360" w:lineRule="auto"/>
        <w:ind w:right="-32"/>
        <w:jc w:val="both"/>
        <w:rPr>
          <w:rFonts w:asciiTheme="minorHAnsi" w:hAnsiTheme="minorHAnsi" w:cstheme="minorHAnsi"/>
          <w:b/>
          <w:color w:val="000000" w:themeColor="text1"/>
          <w:sz w:val="22"/>
          <w:szCs w:val="22"/>
          <w:u w:val="single"/>
          <w:lang w:val="en-US"/>
        </w:rPr>
      </w:pPr>
    </w:p>
    <w:p w14:paraId="2FCFA4AC" w14:textId="77777777" w:rsidR="008F583D" w:rsidRPr="005C7E26" w:rsidRDefault="00D0374A" w:rsidP="005C7E26">
      <w:pPr>
        <w:tabs>
          <w:tab w:val="left" w:pos="1701"/>
        </w:tabs>
        <w:spacing w:line="360" w:lineRule="auto"/>
        <w:ind w:right="-32"/>
        <w:jc w:val="both"/>
        <w:rPr>
          <w:rFonts w:asciiTheme="minorHAnsi" w:hAnsiTheme="minorHAnsi" w:cstheme="minorHAnsi"/>
          <w:b/>
          <w:color w:val="000000" w:themeColor="text1"/>
          <w:sz w:val="22"/>
          <w:szCs w:val="22"/>
          <w:lang w:val="en-IE"/>
        </w:rPr>
      </w:pPr>
      <w:r w:rsidRPr="005C7E26">
        <w:rPr>
          <w:rFonts w:asciiTheme="minorHAnsi" w:hAnsiTheme="minorHAnsi" w:cstheme="minorHAnsi"/>
          <w:b/>
          <w:color w:val="000000" w:themeColor="text1"/>
          <w:sz w:val="22"/>
          <w:szCs w:val="22"/>
          <w:lang w:val="en-IE"/>
        </w:rPr>
        <w:t>Closing Date</w:t>
      </w:r>
    </w:p>
    <w:p w14:paraId="4BED317A" w14:textId="0120715B" w:rsidR="00587932" w:rsidRPr="005C7E26" w:rsidRDefault="00540EDA" w:rsidP="005C7E26">
      <w:pPr>
        <w:tabs>
          <w:tab w:val="left" w:pos="-720"/>
          <w:tab w:val="left" w:pos="0"/>
          <w:tab w:val="left" w:pos="720"/>
          <w:tab w:val="left" w:pos="1440"/>
        </w:tabs>
        <w:suppressAutoHyphens/>
        <w:spacing w:line="360" w:lineRule="auto"/>
        <w:ind w:right="-32"/>
        <w:jc w:val="both"/>
        <w:rPr>
          <w:rFonts w:asciiTheme="minorHAnsi" w:hAnsiTheme="minorHAnsi" w:cstheme="minorHAnsi"/>
          <w:b/>
          <w:color w:val="000000" w:themeColor="text1"/>
          <w:sz w:val="22"/>
          <w:szCs w:val="22"/>
        </w:rPr>
      </w:pPr>
      <w:r w:rsidRPr="005C7E26">
        <w:rPr>
          <w:rFonts w:asciiTheme="minorHAnsi" w:hAnsiTheme="minorHAnsi" w:cstheme="minorHAnsi"/>
          <w:b/>
          <w:color w:val="000000" w:themeColor="text1"/>
          <w:sz w:val="22"/>
          <w:szCs w:val="22"/>
        </w:rPr>
        <w:t xml:space="preserve">The closing date and time for applications is </w:t>
      </w:r>
      <w:r w:rsidR="00B51903" w:rsidRPr="005C7E26">
        <w:rPr>
          <w:rFonts w:asciiTheme="minorHAnsi" w:hAnsiTheme="minorHAnsi" w:cstheme="minorHAnsi"/>
          <w:b/>
          <w:color w:val="000000" w:themeColor="text1"/>
          <w:sz w:val="22"/>
          <w:szCs w:val="22"/>
        </w:rPr>
        <w:t xml:space="preserve">strictly </w:t>
      </w:r>
      <w:r w:rsidRPr="005C7E26">
        <w:rPr>
          <w:rFonts w:asciiTheme="minorHAnsi" w:hAnsiTheme="minorHAnsi" w:cstheme="minorHAnsi"/>
          <w:b/>
          <w:color w:val="000000" w:themeColor="text1"/>
          <w:sz w:val="22"/>
          <w:szCs w:val="22"/>
        </w:rPr>
        <w:t>12pm (noon)</w:t>
      </w:r>
      <w:r w:rsidR="00587932" w:rsidRPr="005C7E26">
        <w:rPr>
          <w:rFonts w:asciiTheme="minorHAnsi" w:hAnsiTheme="minorHAnsi" w:cstheme="minorHAnsi"/>
          <w:b/>
          <w:color w:val="000000" w:themeColor="text1"/>
          <w:sz w:val="22"/>
          <w:szCs w:val="22"/>
        </w:rPr>
        <w:t xml:space="preserve"> on</w:t>
      </w:r>
      <w:r w:rsidR="00E14045" w:rsidRPr="005C7E26">
        <w:rPr>
          <w:rFonts w:asciiTheme="minorHAnsi" w:hAnsiTheme="minorHAnsi" w:cstheme="minorHAnsi"/>
          <w:b/>
          <w:color w:val="000000" w:themeColor="text1"/>
          <w:sz w:val="22"/>
          <w:szCs w:val="22"/>
        </w:rPr>
        <w:t xml:space="preserve"> </w:t>
      </w:r>
      <w:r w:rsidR="003677B1">
        <w:rPr>
          <w:rFonts w:asciiTheme="minorHAnsi" w:hAnsiTheme="minorHAnsi" w:cstheme="minorHAnsi"/>
          <w:b/>
          <w:color w:val="000000" w:themeColor="text1"/>
          <w:sz w:val="22"/>
          <w:szCs w:val="22"/>
        </w:rPr>
        <w:t xml:space="preserve">Friday </w:t>
      </w:r>
      <w:r w:rsidR="00563805" w:rsidRPr="005C7E26">
        <w:rPr>
          <w:rFonts w:asciiTheme="minorHAnsi" w:hAnsiTheme="minorHAnsi" w:cstheme="minorHAnsi"/>
          <w:b/>
          <w:spacing w:val="-2"/>
          <w:sz w:val="22"/>
          <w:szCs w:val="22"/>
        </w:rPr>
        <w:t>21</w:t>
      </w:r>
      <w:r w:rsidR="00563805" w:rsidRPr="005C7E26">
        <w:rPr>
          <w:rFonts w:asciiTheme="minorHAnsi" w:hAnsiTheme="minorHAnsi" w:cstheme="minorHAnsi"/>
          <w:b/>
          <w:spacing w:val="-2"/>
          <w:sz w:val="22"/>
          <w:szCs w:val="22"/>
          <w:vertAlign w:val="superscript"/>
        </w:rPr>
        <w:t>st</w:t>
      </w:r>
      <w:r w:rsidR="00563805" w:rsidRPr="005C7E26">
        <w:rPr>
          <w:rFonts w:asciiTheme="minorHAnsi" w:hAnsiTheme="minorHAnsi" w:cstheme="minorHAnsi"/>
          <w:b/>
          <w:spacing w:val="-2"/>
          <w:sz w:val="22"/>
          <w:szCs w:val="22"/>
        </w:rPr>
        <w:t xml:space="preserve"> February 2025</w:t>
      </w:r>
      <w:r w:rsidR="002E73DD" w:rsidRPr="005C7E26">
        <w:rPr>
          <w:rFonts w:asciiTheme="minorHAnsi" w:hAnsiTheme="minorHAnsi" w:cstheme="minorHAnsi"/>
          <w:b/>
          <w:color w:val="000000" w:themeColor="text1"/>
          <w:sz w:val="22"/>
          <w:szCs w:val="22"/>
        </w:rPr>
        <w:t>.</w:t>
      </w:r>
      <w:r w:rsidR="00621545" w:rsidRPr="005C7E26">
        <w:rPr>
          <w:rFonts w:asciiTheme="minorHAnsi" w:hAnsiTheme="minorHAnsi" w:cstheme="minorHAnsi"/>
          <w:b/>
          <w:color w:val="000000" w:themeColor="text1"/>
          <w:sz w:val="22"/>
          <w:szCs w:val="22"/>
        </w:rPr>
        <w:t xml:space="preserve">  </w:t>
      </w:r>
      <w:r w:rsidRPr="005C7E26">
        <w:rPr>
          <w:rFonts w:asciiTheme="minorHAnsi" w:hAnsiTheme="minorHAnsi" w:cstheme="minorHAnsi"/>
          <w:b/>
          <w:color w:val="000000" w:themeColor="text1"/>
          <w:sz w:val="22"/>
          <w:szCs w:val="22"/>
        </w:rPr>
        <w:t>Applications received after the specified deadline cannot be accepted.</w:t>
      </w:r>
      <w:r w:rsidR="00587932" w:rsidRPr="005C7E26">
        <w:rPr>
          <w:rFonts w:asciiTheme="minorHAnsi" w:hAnsiTheme="minorHAnsi" w:cstheme="minorHAnsi"/>
          <w:b/>
          <w:color w:val="000000" w:themeColor="text1"/>
          <w:sz w:val="22"/>
          <w:szCs w:val="22"/>
        </w:rPr>
        <w:t xml:space="preserve"> </w:t>
      </w:r>
    </w:p>
    <w:p w14:paraId="658FEABD" w14:textId="77777777" w:rsidR="008F583D" w:rsidRPr="005C7E26" w:rsidRDefault="008F583D" w:rsidP="005C7E26">
      <w:pPr>
        <w:tabs>
          <w:tab w:val="left" w:pos="-720"/>
          <w:tab w:val="left" w:pos="0"/>
          <w:tab w:val="left" w:pos="720"/>
          <w:tab w:val="left" w:pos="1440"/>
        </w:tabs>
        <w:suppressAutoHyphens/>
        <w:spacing w:line="360" w:lineRule="auto"/>
        <w:ind w:right="-32"/>
        <w:jc w:val="both"/>
        <w:rPr>
          <w:rFonts w:asciiTheme="minorHAnsi" w:hAnsiTheme="minorHAnsi" w:cstheme="minorHAnsi"/>
          <w:b/>
          <w:color w:val="000000" w:themeColor="text1"/>
          <w:sz w:val="22"/>
          <w:szCs w:val="22"/>
        </w:rPr>
      </w:pPr>
      <w:r w:rsidRPr="005C7E26">
        <w:rPr>
          <w:rFonts w:asciiTheme="minorHAnsi" w:hAnsiTheme="minorHAnsi" w:cstheme="minorHAnsi"/>
          <w:b/>
          <w:color w:val="000000" w:themeColor="text1"/>
          <w:sz w:val="22"/>
          <w:szCs w:val="22"/>
        </w:rPr>
        <w:t xml:space="preserve"> </w:t>
      </w:r>
    </w:p>
    <w:p w14:paraId="5D2D3132" w14:textId="6529D1BB" w:rsidR="00067B7B" w:rsidRPr="005C7E26" w:rsidRDefault="008F583D" w:rsidP="005C7E26">
      <w:pPr>
        <w:spacing w:line="360" w:lineRule="auto"/>
        <w:ind w:right="-32"/>
        <w:jc w:val="both"/>
        <w:rPr>
          <w:rFonts w:asciiTheme="minorHAnsi" w:hAnsiTheme="minorHAnsi" w:cstheme="minorHAnsi"/>
          <w:b/>
          <w:smallCaps/>
          <w:sz w:val="22"/>
          <w:szCs w:val="22"/>
          <w:lang w:val="en-IE"/>
        </w:rPr>
      </w:pPr>
      <w:r w:rsidRPr="005C7E26">
        <w:rPr>
          <w:rFonts w:asciiTheme="minorHAnsi" w:hAnsiTheme="minorHAnsi" w:cstheme="minorHAnsi"/>
          <w:color w:val="000000" w:themeColor="text1"/>
          <w:sz w:val="22"/>
          <w:szCs w:val="22"/>
          <w:lang w:val="en-IE"/>
        </w:rPr>
        <w:t xml:space="preserve">If you do not receive an acknowledgement of receipt of your application within 2 working days of applying, please </w:t>
      </w:r>
      <w:r w:rsidRPr="007C42ED">
        <w:rPr>
          <w:rFonts w:asciiTheme="minorHAnsi" w:hAnsiTheme="minorHAnsi" w:cstheme="minorHAnsi"/>
          <w:color w:val="000000" w:themeColor="text1"/>
          <w:sz w:val="22"/>
          <w:szCs w:val="22"/>
          <w:lang w:val="en-IE"/>
        </w:rPr>
        <w:t>email</w:t>
      </w:r>
      <w:r w:rsidR="0093318B" w:rsidRPr="007C42ED">
        <w:rPr>
          <w:rFonts w:asciiTheme="minorHAnsi" w:hAnsiTheme="minorHAnsi" w:cstheme="minorHAnsi"/>
          <w:b/>
          <w:bCs/>
          <w:color w:val="000000" w:themeColor="text1"/>
          <w:sz w:val="22"/>
          <w:szCs w:val="22"/>
          <w:lang w:val="en-IE"/>
        </w:rPr>
        <w:t xml:space="preserve"> </w:t>
      </w:r>
      <w:r w:rsidR="00563805" w:rsidRPr="007C42ED">
        <w:rPr>
          <w:rFonts w:asciiTheme="minorHAnsi" w:hAnsiTheme="minorHAnsi" w:cstheme="minorHAnsi"/>
          <w:b/>
          <w:bCs/>
          <w:spacing w:val="-2"/>
          <w:sz w:val="22"/>
          <w:szCs w:val="22"/>
        </w:rPr>
        <w:t>ntacareers@rsmireland.ie</w:t>
      </w:r>
      <w:r w:rsidR="00F67F91" w:rsidRPr="007C42ED">
        <w:rPr>
          <w:rFonts w:asciiTheme="minorHAnsi" w:hAnsiTheme="minorHAnsi" w:cstheme="minorHAnsi"/>
          <w:b/>
          <w:bCs/>
          <w:smallCaps/>
          <w:sz w:val="22"/>
          <w:szCs w:val="22"/>
          <w:lang w:val="en-IE"/>
        </w:rPr>
        <w:t>.</w:t>
      </w:r>
    </w:p>
    <w:p w14:paraId="29C53185" w14:textId="77777777" w:rsidR="005100A8" w:rsidRDefault="005100A8" w:rsidP="00E6233C">
      <w:pPr>
        <w:spacing w:line="360" w:lineRule="auto"/>
        <w:ind w:right="-32"/>
        <w:jc w:val="both"/>
        <w:rPr>
          <w:rFonts w:asciiTheme="minorHAnsi" w:hAnsiTheme="minorHAnsi" w:cstheme="minorHAnsi"/>
          <w:b/>
          <w:color w:val="000000" w:themeColor="text1"/>
          <w:sz w:val="22"/>
          <w:szCs w:val="22"/>
          <w:u w:val="single"/>
          <w:lang w:val="en-IE"/>
        </w:rPr>
      </w:pPr>
    </w:p>
    <w:p w14:paraId="0334D281" w14:textId="77777777" w:rsidR="003677B1" w:rsidRPr="00DF3384" w:rsidRDefault="003677B1" w:rsidP="00E6233C">
      <w:pPr>
        <w:spacing w:line="360" w:lineRule="auto"/>
        <w:ind w:right="-32"/>
        <w:jc w:val="both"/>
        <w:rPr>
          <w:rFonts w:asciiTheme="minorHAnsi" w:hAnsiTheme="minorHAnsi" w:cstheme="minorHAnsi"/>
          <w:b/>
          <w:color w:val="000000" w:themeColor="text1"/>
          <w:sz w:val="22"/>
          <w:szCs w:val="22"/>
          <w:u w:val="single"/>
          <w:lang w:val="en-IE"/>
        </w:rPr>
      </w:pPr>
    </w:p>
    <w:p w14:paraId="17B76A24" w14:textId="636EFE65" w:rsidR="00CE4FE7" w:rsidRPr="000F2327" w:rsidRDefault="00CE4FE7" w:rsidP="00F67F91">
      <w:pPr>
        <w:rPr>
          <w:rFonts w:ascii="Calibri" w:eastAsia="Calibri" w:hAnsi="Calibri" w:cs="Arial"/>
          <w:b/>
          <w:color w:val="000000" w:themeColor="text1"/>
          <w:sz w:val="32"/>
          <w:szCs w:val="32"/>
          <w:lang w:val="en-IE"/>
        </w:rPr>
      </w:pPr>
    </w:p>
    <w:p w14:paraId="7CCAA6BC" w14:textId="1C7C3F4F" w:rsidR="007C42ED" w:rsidRPr="00563805" w:rsidRDefault="00563805" w:rsidP="007C42ED">
      <w:pPr>
        <w:spacing w:line="360" w:lineRule="auto"/>
        <w:ind w:right="-32"/>
        <w:jc w:val="center"/>
        <w:rPr>
          <w:rFonts w:asciiTheme="minorHAnsi" w:eastAsia="Calibri" w:hAnsiTheme="minorHAnsi" w:cstheme="minorHAnsi"/>
          <w:b/>
          <w:color w:val="000000" w:themeColor="text1"/>
          <w:sz w:val="32"/>
          <w:szCs w:val="32"/>
          <w:lang w:val="en-IE"/>
        </w:rPr>
      </w:pPr>
      <w:r>
        <w:rPr>
          <w:rFonts w:asciiTheme="minorHAnsi" w:eastAsia="Calibri" w:hAnsiTheme="minorHAnsi" w:cstheme="minorHAnsi"/>
          <w:b/>
          <w:color w:val="000000" w:themeColor="text1"/>
          <w:sz w:val="32"/>
          <w:szCs w:val="32"/>
          <w:lang w:val="en-IE"/>
        </w:rPr>
        <w:lastRenderedPageBreak/>
        <w:t>Financial Accountant</w:t>
      </w:r>
      <w:r w:rsidR="003677B1">
        <w:rPr>
          <w:rFonts w:asciiTheme="minorHAnsi" w:eastAsia="Calibri" w:hAnsiTheme="minorHAnsi" w:cstheme="minorHAnsi"/>
          <w:b/>
          <w:color w:val="000000" w:themeColor="text1"/>
          <w:sz w:val="32"/>
          <w:szCs w:val="32"/>
          <w:lang w:val="en-IE"/>
        </w:rPr>
        <w:t xml:space="preserve"> </w:t>
      </w:r>
      <w:r w:rsidR="00B15796" w:rsidRPr="00D75834">
        <w:rPr>
          <w:rFonts w:asciiTheme="minorHAnsi" w:eastAsia="Calibri" w:hAnsiTheme="minorHAnsi" w:cstheme="minorHAnsi"/>
          <w:b/>
          <w:color w:val="000000" w:themeColor="text1"/>
          <w:sz w:val="32"/>
          <w:szCs w:val="32"/>
          <w:lang w:val="en-IE"/>
        </w:rPr>
        <w:t>-</w:t>
      </w:r>
      <w:r w:rsidR="00802483" w:rsidRPr="00D75834">
        <w:rPr>
          <w:rFonts w:asciiTheme="minorHAnsi" w:eastAsia="Calibri" w:hAnsiTheme="minorHAnsi" w:cstheme="minorHAnsi"/>
          <w:b/>
          <w:color w:val="000000" w:themeColor="text1"/>
          <w:sz w:val="32"/>
          <w:szCs w:val="32"/>
          <w:lang w:val="en-IE"/>
        </w:rPr>
        <w:t xml:space="preserve"> </w:t>
      </w:r>
      <w:r w:rsidR="00CA57E9" w:rsidRPr="00D75834">
        <w:rPr>
          <w:rFonts w:asciiTheme="minorHAnsi" w:eastAsia="Calibri" w:hAnsiTheme="minorHAnsi" w:cstheme="minorHAnsi"/>
          <w:b/>
          <w:color w:val="000000" w:themeColor="text1"/>
          <w:sz w:val="32"/>
          <w:szCs w:val="32"/>
          <w:lang w:val="en-IE"/>
        </w:rPr>
        <w:t>Key</w:t>
      </w:r>
      <w:r w:rsidR="00643481" w:rsidRPr="00D75834">
        <w:rPr>
          <w:rFonts w:asciiTheme="minorHAnsi" w:eastAsia="Calibri" w:hAnsiTheme="minorHAnsi" w:cstheme="minorHAnsi"/>
          <w:b/>
          <w:color w:val="000000" w:themeColor="text1"/>
          <w:sz w:val="32"/>
          <w:szCs w:val="32"/>
          <w:lang w:val="en-IE"/>
        </w:rPr>
        <w:t xml:space="preserve"> Competencie</w:t>
      </w:r>
      <w:r w:rsidR="007C42ED">
        <w:rPr>
          <w:rFonts w:asciiTheme="minorHAnsi" w:eastAsia="Calibri" w:hAnsiTheme="minorHAnsi" w:cstheme="minorHAnsi"/>
          <w:b/>
          <w:color w:val="000000" w:themeColor="text1"/>
          <w:sz w:val="32"/>
          <w:szCs w:val="32"/>
          <w:lang w:val="en-IE"/>
        </w:rPr>
        <w:t>s</w:t>
      </w:r>
    </w:p>
    <w:tbl>
      <w:tblPr>
        <w:tblStyle w:val="TableGrid2"/>
        <w:tblW w:w="10490" w:type="dxa"/>
        <w:tblLook w:val="04A0" w:firstRow="1" w:lastRow="0" w:firstColumn="1" w:lastColumn="0" w:noHBand="0" w:noVBand="1"/>
      </w:tblPr>
      <w:tblGrid>
        <w:gridCol w:w="1843"/>
        <w:gridCol w:w="8647"/>
      </w:tblGrid>
      <w:tr w:rsidR="00563805" w:rsidRPr="002D2DED" w14:paraId="12E723C0" w14:textId="77777777" w:rsidTr="00564625">
        <w:tc>
          <w:tcPr>
            <w:tcW w:w="1843" w:type="dxa"/>
            <w:vMerge w:val="restart"/>
            <w:tcBorders>
              <w:top w:val="nil"/>
              <w:left w:val="nil"/>
              <w:bottom w:val="nil"/>
              <w:right w:val="nil"/>
            </w:tcBorders>
            <w:shd w:val="clear" w:color="auto" w:fill="ED7D31"/>
          </w:tcPr>
          <w:p w14:paraId="3ACB37DF" w14:textId="77777777" w:rsidR="00563805" w:rsidRPr="002D2DED" w:rsidRDefault="00563805" w:rsidP="00564625">
            <w:pPr>
              <w:tabs>
                <w:tab w:val="left" w:pos="709"/>
                <w:tab w:val="left" w:pos="1985"/>
                <w:tab w:val="left" w:pos="2552"/>
              </w:tabs>
              <w:spacing w:line="360" w:lineRule="auto"/>
              <w:ind w:right="-32"/>
              <w:rPr>
                <w:rFonts w:ascii="Calibri" w:eastAsia="Calibri" w:hAnsi="Calibri" w:cs="Arial"/>
                <w:b/>
                <w:color w:val="FFFFFF"/>
                <w:szCs w:val="32"/>
                <w:lang w:val="en-IE"/>
              </w:rPr>
            </w:pPr>
            <w:r w:rsidRPr="002D2DED">
              <w:rPr>
                <w:rFonts w:ascii="Calibri" w:eastAsia="Calibri" w:hAnsi="Calibri" w:cs="Arial"/>
                <w:b/>
                <w:color w:val="FFFFFF"/>
                <w:szCs w:val="32"/>
                <w:lang w:val="en-IE"/>
              </w:rPr>
              <w:t>Team Leadership</w:t>
            </w:r>
          </w:p>
        </w:tc>
        <w:tc>
          <w:tcPr>
            <w:tcW w:w="8647" w:type="dxa"/>
            <w:tcBorders>
              <w:top w:val="single" w:sz="4" w:space="0" w:color="FFFFFF"/>
              <w:left w:val="nil"/>
              <w:bottom w:val="single" w:sz="4" w:space="0" w:color="548DD4"/>
              <w:right w:val="single" w:sz="4" w:space="0" w:color="FFFFFF"/>
            </w:tcBorders>
            <w:shd w:val="clear" w:color="auto" w:fill="FBE4D5"/>
          </w:tcPr>
          <w:p w14:paraId="212B3D9B" w14:textId="77777777" w:rsidR="00563805" w:rsidRPr="002D2DED" w:rsidRDefault="00563805" w:rsidP="00564625">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2D2DED">
              <w:rPr>
                <w:rFonts w:ascii="Calibri" w:eastAsia="Calibri" w:hAnsi="Calibri" w:cs="Arial"/>
                <w:color w:val="000000"/>
                <w:sz w:val="17"/>
                <w:szCs w:val="17"/>
                <w:lang w:val="en-IE"/>
              </w:rPr>
              <w:t>Works with the team to facilitate high performance, developing clear and realistic objectives and addressing and performance issues if they arise</w:t>
            </w:r>
          </w:p>
        </w:tc>
      </w:tr>
      <w:tr w:rsidR="00563805" w:rsidRPr="002D2DED" w14:paraId="2CBAE89B" w14:textId="77777777" w:rsidTr="00564625">
        <w:tc>
          <w:tcPr>
            <w:tcW w:w="1843" w:type="dxa"/>
            <w:vMerge/>
            <w:tcBorders>
              <w:top w:val="nil"/>
              <w:left w:val="nil"/>
              <w:bottom w:val="nil"/>
              <w:right w:val="nil"/>
            </w:tcBorders>
            <w:shd w:val="clear" w:color="auto" w:fill="ED7D31"/>
          </w:tcPr>
          <w:p w14:paraId="48533851" w14:textId="77777777" w:rsidR="00563805" w:rsidRPr="002D2DED" w:rsidRDefault="00563805" w:rsidP="00564625">
            <w:pPr>
              <w:tabs>
                <w:tab w:val="left" w:pos="709"/>
                <w:tab w:val="left" w:pos="1985"/>
                <w:tab w:val="left" w:pos="2552"/>
              </w:tabs>
              <w:spacing w:line="360" w:lineRule="auto"/>
              <w:ind w:right="-32"/>
              <w:rPr>
                <w:rFonts w:ascii="Calibri" w:eastAsia="Calibri" w:hAnsi="Calibri" w:cs="Arial"/>
                <w:b/>
                <w:color w:val="FFFFFF"/>
                <w:szCs w:val="32"/>
                <w:lang w:val="en-IE"/>
              </w:rPr>
            </w:pPr>
          </w:p>
        </w:tc>
        <w:tc>
          <w:tcPr>
            <w:tcW w:w="8647" w:type="dxa"/>
            <w:tcBorders>
              <w:top w:val="single" w:sz="4" w:space="0" w:color="FFFFFF"/>
              <w:left w:val="nil"/>
              <w:bottom w:val="single" w:sz="4" w:space="0" w:color="548DD4"/>
              <w:right w:val="single" w:sz="4" w:space="0" w:color="FFFFFF"/>
            </w:tcBorders>
            <w:shd w:val="clear" w:color="auto" w:fill="FBE4D5"/>
          </w:tcPr>
          <w:p w14:paraId="3BA464C7" w14:textId="77777777" w:rsidR="00563805" w:rsidRPr="002D2DED" w:rsidRDefault="00563805" w:rsidP="00564625">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2D2DED">
              <w:rPr>
                <w:rFonts w:ascii="Calibri" w:eastAsia="Calibri" w:hAnsi="Calibri" w:cs="Arial"/>
                <w:color w:val="000000"/>
                <w:sz w:val="17"/>
                <w:szCs w:val="17"/>
                <w:lang w:val="en-IE"/>
              </w:rPr>
              <w:t>Provides clear information and advice as to what is required of the</w:t>
            </w:r>
          </w:p>
        </w:tc>
      </w:tr>
      <w:tr w:rsidR="00563805" w:rsidRPr="002D2DED" w14:paraId="765A6C98" w14:textId="77777777" w:rsidTr="00564625">
        <w:tc>
          <w:tcPr>
            <w:tcW w:w="1843" w:type="dxa"/>
            <w:vMerge/>
            <w:tcBorders>
              <w:top w:val="nil"/>
              <w:left w:val="nil"/>
              <w:bottom w:val="nil"/>
              <w:right w:val="nil"/>
            </w:tcBorders>
            <w:shd w:val="clear" w:color="auto" w:fill="ED7D31"/>
          </w:tcPr>
          <w:p w14:paraId="197A52A2" w14:textId="77777777" w:rsidR="00563805" w:rsidRPr="002D2DED" w:rsidRDefault="00563805" w:rsidP="00564625">
            <w:pPr>
              <w:tabs>
                <w:tab w:val="left" w:pos="709"/>
                <w:tab w:val="left" w:pos="1985"/>
                <w:tab w:val="left" w:pos="2552"/>
              </w:tabs>
              <w:spacing w:line="360" w:lineRule="auto"/>
              <w:ind w:right="-32"/>
              <w:rPr>
                <w:rFonts w:ascii="Calibri" w:eastAsia="Calibri" w:hAnsi="Calibri" w:cs="Arial"/>
                <w:b/>
                <w:color w:val="FFFFFF"/>
                <w:szCs w:val="32"/>
                <w:lang w:val="en-IE"/>
              </w:rPr>
            </w:pPr>
          </w:p>
        </w:tc>
        <w:tc>
          <w:tcPr>
            <w:tcW w:w="8647" w:type="dxa"/>
            <w:tcBorders>
              <w:top w:val="single" w:sz="4" w:space="0" w:color="FFFFFF"/>
              <w:left w:val="nil"/>
              <w:bottom w:val="single" w:sz="4" w:space="0" w:color="548DD4"/>
              <w:right w:val="single" w:sz="4" w:space="0" w:color="FFFFFF"/>
            </w:tcBorders>
            <w:shd w:val="clear" w:color="auto" w:fill="FBE4D5"/>
          </w:tcPr>
          <w:p w14:paraId="04C0DFE8" w14:textId="77777777" w:rsidR="00563805" w:rsidRPr="002D2DED" w:rsidRDefault="00563805" w:rsidP="00564625">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2D2DED">
              <w:rPr>
                <w:rFonts w:ascii="Calibri" w:eastAsia="Calibri" w:hAnsi="Calibri" w:cs="Arial"/>
                <w:color w:val="000000"/>
                <w:sz w:val="17"/>
                <w:szCs w:val="17"/>
                <w:lang w:val="en-IE"/>
              </w:rPr>
              <w:t>Strives to develop and implement new ways of working effectively to meet objectives</w:t>
            </w:r>
          </w:p>
        </w:tc>
      </w:tr>
      <w:tr w:rsidR="00563805" w:rsidRPr="002D2DED" w14:paraId="2C6ADAF0" w14:textId="77777777" w:rsidTr="00564625">
        <w:tc>
          <w:tcPr>
            <w:tcW w:w="1843" w:type="dxa"/>
            <w:vMerge/>
            <w:tcBorders>
              <w:top w:val="nil"/>
              <w:left w:val="nil"/>
              <w:bottom w:val="nil"/>
              <w:right w:val="nil"/>
            </w:tcBorders>
            <w:shd w:val="clear" w:color="auto" w:fill="ED7D31"/>
          </w:tcPr>
          <w:p w14:paraId="0604EE98" w14:textId="77777777" w:rsidR="00563805" w:rsidRPr="002D2DED" w:rsidRDefault="00563805" w:rsidP="00564625">
            <w:pPr>
              <w:tabs>
                <w:tab w:val="left" w:pos="709"/>
                <w:tab w:val="left" w:pos="1985"/>
                <w:tab w:val="left" w:pos="2552"/>
              </w:tabs>
              <w:spacing w:line="360" w:lineRule="auto"/>
              <w:ind w:right="-32"/>
              <w:rPr>
                <w:rFonts w:ascii="Calibri" w:eastAsia="Calibri" w:hAnsi="Calibri" w:cs="Arial"/>
                <w:b/>
                <w:color w:val="FFFFFF"/>
                <w:szCs w:val="32"/>
                <w:lang w:val="en-IE"/>
              </w:rPr>
            </w:pPr>
          </w:p>
        </w:tc>
        <w:tc>
          <w:tcPr>
            <w:tcW w:w="8647" w:type="dxa"/>
            <w:tcBorders>
              <w:top w:val="single" w:sz="4" w:space="0" w:color="FFFFFF"/>
              <w:left w:val="nil"/>
              <w:bottom w:val="single" w:sz="4" w:space="0" w:color="548DD4"/>
              <w:right w:val="single" w:sz="4" w:space="0" w:color="FFFFFF"/>
            </w:tcBorders>
            <w:shd w:val="clear" w:color="auto" w:fill="FBE4D5"/>
          </w:tcPr>
          <w:p w14:paraId="0641FBF0" w14:textId="77777777" w:rsidR="00563805" w:rsidRPr="002D2DED" w:rsidRDefault="00563805" w:rsidP="00564625">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2D2DED">
              <w:rPr>
                <w:rFonts w:ascii="Calibri" w:eastAsia="Calibri" w:hAnsi="Calibri" w:cs="Arial"/>
                <w:color w:val="000000"/>
                <w:sz w:val="17"/>
                <w:szCs w:val="17"/>
                <w:lang w:val="en-IE"/>
              </w:rPr>
              <w:t>Leads the team by example, coaching and supporting individuals as required</w:t>
            </w:r>
          </w:p>
        </w:tc>
      </w:tr>
      <w:tr w:rsidR="00563805" w:rsidRPr="002D2DED" w14:paraId="457F9F5E" w14:textId="77777777" w:rsidTr="00564625">
        <w:tc>
          <w:tcPr>
            <w:tcW w:w="1843" w:type="dxa"/>
            <w:vMerge/>
            <w:tcBorders>
              <w:top w:val="nil"/>
              <w:left w:val="nil"/>
              <w:bottom w:val="nil"/>
              <w:right w:val="nil"/>
            </w:tcBorders>
            <w:shd w:val="clear" w:color="auto" w:fill="ED7D31"/>
          </w:tcPr>
          <w:p w14:paraId="1A5DFE3C" w14:textId="77777777" w:rsidR="00563805" w:rsidRPr="002D2DED" w:rsidRDefault="00563805" w:rsidP="00564625">
            <w:pPr>
              <w:tabs>
                <w:tab w:val="left" w:pos="709"/>
                <w:tab w:val="left" w:pos="1985"/>
                <w:tab w:val="left" w:pos="2552"/>
              </w:tabs>
              <w:spacing w:line="360" w:lineRule="auto"/>
              <w:ind w:right="-32"/>
              <w:rPr>
                <w:rFonts w:ascii="Calibri" w:eastAsia="Calibri" w:hAnsi="Calibri" w:cs="Arial"/>
                <w:b/>
                <w:color w:val="FFFFFF"/>
                <w:szCs w:val="32"/>
                <w:lang w:val="en-IE"/>
              </w:rPr>
            </w:pPr>
          </w:p>
        </w:tc>
        <w:tc>
          <w:tcPr>
            <w:tcW w:w="8647" w:type="dxa"/>
            <w:tcBorders>
              <w:top w:val="single" w:sz="4" w:space="0" w:color="FFFFFF"/>
              <w:left w:val="nil"/>
              <w:bottom w:val="single" w:sz="4" w:space="0" w:color="548DD4"/>
              <w:right w:val="single" w:sz="4" w:space="0" w:color="FFFFFF"/>
            </w:tcBorders>
            <w:shd w:val="clear" w:color="auto" w:fill="FBE4D5"/>
          </w:tcPr>
          <w:p w14:paraId="22EEFD7E" w14:textId="77777777" w:rsidR="00563805" w:rsidRPr="002D2DED" w:rsidRDefault="00563805" w:rsidP="00564625">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2D2DED">
              <w:rPr>
                <w:rFonts w:ascii="Calibri" w:eastAsia="Calibri" w:hAnsi="Calibri" w:cs="Arial"/>
                <w:color w:val="000000"/>
                <w:sz w:val="17"/>
                <w:szCs w:val="17"/>
                <w:lang w:val="en-IE"/>
              </w:rPr>
              <w:t>team Places high importance on staff development, training and maximising skills &amp; capacity of team</w:t>
            </w:r>
          </w:p>
        </w:tc>
      </w:tr>
      <w:tr w:rsidR="00563805" w:rsidRPr="002D2DED" w14:paraId="0CCF2C7A" w14:textId="77777777" w:rsidTr="00564625">
        <w:tc>
          <w:tcPr>
            <w:tcW w:w="1843" w:type="dxa"/>
            <w:tcBorders>
              <w:top w:val="nil"/>
              <w:left w:val="nil"/>
              <w:bottom w:val="nil"/>
              <w:right w:val="nil"/>
            </w:tcBorders>
            <w:shd w:val="clear" w:color="auto" w:fill="ED7D31"/>
          </w:tcPr>
          <w:p w14:paraId="4C11B5C2" w14:textId="77777777" w:rsidR="00563805" w:rsidRPr="002D2DED" w:rsidRDefault="00563805" w:rsidP="00564625">
            <w:pPr>
              <w:tabs>
                <w:tab w:val="left" w:pos="709"/>
                <w:tab w:val="left" w:pos="1985"/>
                <w:tab w:val="left" w:pos="2552"/>
              </w:tabs>
              <w:spacing w:line="360" w:lineRule="auto"/>
              <w:ind w:right="-32"/>
              <w:rPr>
                <w:rFonts w:ascii="Calibri" w:eastAsia="Calibri" w:hAnsi="Calibri" w:cs="Arial"/>
                <w:b/>
                <w:color w:val="FFFFFF"/>
                <w:szCs w:val="32"/>
                <w:lang w:val="en-IE"/>
              </w:rPr>
            </w:pPr>
          </w:p>
        </w:tc>
        <w:tc>
          <w:tcPr>
            <w:tcW w:w="8647" w:type="dxa"/>
            <w:tcBorders>
              <w:top w:val="single" w:sz="4" w:space="0" w:color="FFFFFF"/>
              <w:left w:val="nil"/>
              <w:bottom w:val="single" w:sz="4" w:space="0" w:color="548DD4"/>
              <w:right w:val="single" w:sz="4" w:space="0" w:color="FFFFFF"/>
            </w:tcBorders>
            <w:shd w:val="clear" w:color="auto" w:fill="FBE4D5"/>
          </w:tcPr>
          <w:p w14:paraId="5E76C0CC" w14:textId="77777777" w:rsidR="00563805" w:rsidRPr="002D2DED" w:rsidRDefault="00563805" w:rsidP="00564625">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2D2DED">
              <w:rPr>
                <w:rFonts w:ascii="Calibri" w:eastAsia="Calibri" w:hAnsi="Calibri" w:cs="Arial"/>
                <w:color w:val="000000"/>
                <w:sz w:val="17"/>
                <w:szCs w:val="17"/>
                <w:lang w:val="en-IE"/>
              </w:rPr>
              <w:t>Is flexible and willing to adapt, positively contributing to the implementation of change</w:t>
            </w:r>
          </w:p>
        </w:tc>
      </w:tr>
      <w:tr w:rsidR="00563805" w:rsidRPr="002D2DED" w14:paraId="24EE20C5" w14:textId="77777777" w:rsidTr="00564625">
        <w:tc>
          <w:tcPr>
            <w:tcW w:w="1843" w:type="dxa"/>
            <w:vMerge w:val="restart"/>
            <w:tcBorders>
              <w:top w:val="nil"/>
              <w:left w:val="single" w:sz="4" w:space="0" w:color="FFFFFF"/>
              <w:right w:val="single" w:sz="4" w:space="0" w:color="FFFFFF"/>
            </w:tcBorders>
            <w:shd w:val="clear" w:color="auto" w:fill="4472C4"/>
          </w:tcPr>
          <w:p w14:paraId="02E9FA0C" w14:textId="77777777" w:rsidR="00563805" w:rsidRPr="002D2DED" w:rsidRDefault="00563805" w:rsidP="00564625">
            <w:pPr>
              <w:tabs>
                <w:tab w:val="left" w:pos="709"/>
                <w:tab w:val="left" w:pos="1985"/>
                <w:tab w:val="left" w:pos="2552"/>
              </w:tabs>
              <w:spacing w:line="360" w:lineRule="auto"/>
              <w:ind w:right="-32"/>
              <w:rPr>
                <w:rFonts w:ascii="Calibri" w:eastAsia="Calibri" w:hAnsi="Calibri" w:cs="Arial"/>
                <w:b/>
                <w:color w:val="FFFFFF"/>
                <w:szCs w:val="32"/>
              </w:rPr>
            </w:pPr>
            <w:r w:rsidRPr="002D2DED">
              <w:rPr>
                <w:rFonts w:ascii="Calibri" w:eastAsia="Calibri" w:hAnsi="Calibri" w:cs="Arial"/>
                <w:b/>
                <w:color w:val="FFFFFF"/>
                <w:szCs w:val="32"/>
              </w:rPr>
              <w:t>Judgement, Analysis &amp; Decision Making</w:t>
            </w:r>
          </w:p>
        </w:tc>
        <w:tc>
          <w:tcPr>
            <w:tcW w:w="8647" w:type="dxa"/>
            <w:tcBorders>
              <w:top w:val="single" w:sz="4" w:space="0" w:color="FFFFFF"/>
              <w:left w:val="single" w:sz="4" w:space="0" w:color="FFFFFF"/>
              <w:bottom w:val="single" w:sz="4" w:space="0" w:color="548DD4"/>
              <w:right w:val="single" w:sz="4" w:space="0" w:color="FFFFFF"/>
            </w:tcBorders>
            <w:shd w:val="clear" w:color="auto" w:fill="D9E2F3"/>
          </w:tcPr>
          <w:p w14:paraId="652A5AE6" w14:textId="77777777" w:rsidR="00563805" w:rsidRPr="002D2DED" w:rsidRDefault="00563805" w:rsidP="00564625">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2D2DED">
              <w:rPr>
                <w:rFonts w:ascii="Calibri" w:eastAsia="Calibri" w:hAnsi="Calibri" w:cs="Arial"/>
                <w:color w:val="000000"/>
                <w:sz w:val="17"/>
                <w:szCs w:val="17"/>
                <w:lang w:val="en-IE"/>
              </w:rPr>
              <w:t>Gathers and analyses information from relevant sources, whether financial, numerical or otherwise weighing up a range of critical factors</w:t>
            </w:r>
          </w:p>
        </w:tc>
      </w:tr>
      <w:tr w:rsidR="00563805" w:rsidRPr="002D2DED" w14:paraId="5505007D" w14:textId="77777777" w:rsidTr="00564625">
        <w:tc>
          <w:tcPr>
            <w:tcW w:w="1843" w:type="dxa"/>
            <w:vMerge/>
            <w:tcBorders>
              <w:left w:val="single" w:sz="4" w:space="0" w:color="FFFFFF"/>
              <w:right w:val="single" w:sz="4" w:space="0" w:color="FFFFFF"/>
            </w:tcBorders>
            <w:shd w:val="clear" w:color="auto" w:fill="4472C4"/>
          </w:tcPr>
          <w:p w14:paraId="5E6BEFAB" w14:textId="77777777" w:rsidR="00563805" w:rsidRPr="002D2DED" w:rsidRDefault="00563805" w:rsidP="00564625">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548DD4"/>
              <w:left w:val="single" w:sz="4" w:space="0" w:color="FFFFFF"/>
              <w:bottom w:val="single" w:sz="4" w:space="0" w:color="548DD4"/>
              <w:right w:val="single" w:sz="4" w:space="0" w:color="FFFFFF"/>
            </w:tcBorders>
            <w:shd w:val="clear" w:color="auto" w:fill="D9E2F3"/>
          </w:tcPr>
          <w:p w14:paraId="6DD6659C" w14:textId="77777777" w:rsidR="00563805" w:rsidRPr="002D2DED" w:rsidRDefault="00563805" w:rsidP="00564625">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2D2DED">
              <w:rPr>
                <w:rFonts w:ascii="Calibri" w:eastAsia="Calibri" w:hAnsi="Calibri" w:cs="Arial"/>
                <w:color w:val="000000"/>
                <w:sz w:val="17"/>
                <w:szCs w:val="17"/>
                <w:lang w:val="en-IE"/>
              </w:rPr>
              <w:t>Takes account of any broader issues, agendas, sensitivities and related implications when making decisions</w:t>
            </w:r>
          </w:p>
        </w:tc>
      </w:tr>
      <w:tr w:rsidR="00563805" w:rsidRPr="002D2DED" w14:paraId="21FB4FD3" w14:textId="77777777" w:rsidTr="00564625">
        <w:tc>
          <w:tcPr>
            <w:tcW w:w="1843" w:type="dxa"/>
            <w:vMerge/>
            <w:tcBorders>
              <w:left w:val="single" w:sz="4" w:space="0" w:color="FFFFFF"/>
              <w:right w:val="single" w:sz="4" w:space="0" w:color="FFFFFF"/>
            </w:tcBorders>
            <w:shd w:val="clear" w:color="auto" w:fill="4472C4"/>
          </w:tcPr>
          <w:p w14:paraId="3BF0AE20" w14:textId="77777777" w:rsidR="00563805" w:rsidRPr="002D2DED" w:rsidRDefault="00563805" w:rsidP="00564625">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548DD4"/>
              <w:left w:val="single" w:sz="4" w:space="0" w:color="FFFFFF"/>
              <w:bottom w:val="single" w:sz="4" w:space="0" w:color="548DD4"/>
              <w:right w:val="single" w:sz="4" w:space="0" w:color="FFFFFF"/>
            </w:tcBorders>
            <w:shd w:val="clear" w:color="auto" w:fill="D9E2F3"/>
          </w:tcPr>
          <w:p w14:paraId="1B54DEFD" w14:textId="77777777" w:rsidR="00563805" w:rsidRPr="002D2DED" w:rsidRDefault="00563805" w:rsidP="00564625">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2D2DED">
              <w:rPr>
                <w:rFonts w:ascii="Calibri" w:eastAsia="Calibri" w:hAnsi="Calibri" w:cs="Arial"/>
                <w:color w:val="000000"/>
                <w:sz w:val="17"/>
                <w:szCs w:val="17"/>
                <w:lang w:val="en-IE"/>
              </w:rPr>
              <w:t>Uses previous knowledge and experience in order to guide decisions</w:t>
            </w:r>
          </w:p>
        </w:tc>
      </w:tr>
      <w:tr w:rsidR="00563805" w:rsidRPr="002D2DED" w14:paraId="1ECFE632" w14:textId="77777777" w:rsidTr="00564625">
        <w:tc>
          <w:tcPr>
            <w:tcW w:w="1843" w:type="dxa"/>
            <w:vMerge/>
            <w:tcBorders>
              <w:left w:val="single" w:sz="4" w:space="0" w:color="FFFFFF"/>
              <w:right w:val="single" w:sz="4" w:space="0" w:color="FFFFFF"/>
            </w:tcBorders>
            <w:shd w:val="clear" w:color="auto" w:fill="4472C4"/>
          </w:tcPr>
          <w:p w14:paraId="4132292B" w14:textId="77777777" w:rsidR="00563805" w:rsidRPr="002D2DED" w:rsidRDefault="00563805" w:rsidP="00564625">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548DD4"/>
              <w:left w:val="single" w:sz="4" w:space="0" w:color="FFFFFF"/>
              <w:bottom w:val="single" w:sz="4" w:space="0" w:color="548DD4"/>
              <w:right w:val="single" w:sz="4" w:space="0" w:color="FFFFFF"/>
            </w:tcBorders>
            <w:shd w:val="clear" w:color="auto" w:fill="D9E2F3"/>
          </w:tcPr>
          <w:p w14:paraId="3C623674" w14:textId="77777777" w:rsidR="00563805" w:rsidRPr="002D2DED" w:rsidRDefault="00563805" w:rsidP="00564625">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2D2DED">
              <w:rPr>
                <w:rFonts w:ascii="Calibri" w:eastAsia="Calibri" w:hAnsi="Calibri" w:cs="Arial"/>
                <w:color w:val="000000"/>
                <w:sz w:val="17"/>
                <w:szCs w:val="17"/>
                <w:lang w:val="en-IE"/>
              </w:rPr>
              <w:t>Uses judgement to make sound decisions with a well-reasoned rationale and stands by these</w:t>
            </w:r>
          </w:p>
        </w:tc>
      </w:tr>
      <w:tr w:rsidR="00563805" w:rsidRPr="002D2DED" w14:paraId="5A00A68D" w14:textId="77777777" w:rsidTr="00564625">
        <w:tc>
          <w:tcPr>
            <w:tcW w:w="1843" w:type="dxa"/>
            <w:vMerge/>
            <w:tcBorders>
              <w:left w:val="single" w:sz="4" w:space="0" w:color="FFFFFF"/>
              <w:bottom w:val="nil"/>
              <w:right w:val="single" w:sz="4" w:space="0" w:color="FFFFFF"/>
            </w:tcBorders>
            <w:shd w:val="clear" w:color="auto" w:fill="4472C4"/>
          </w:tcPr>
          <w:p w14:paraId="28BECEC7" w14:textId="77777777" w:rsidR="00563805" w:rsidRPr="002D2DED" w:rsidRDefault="00563805" w:rsidP="00564625">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548DD4"/>
              <w:left w:val="single" w:sz="4" w:space="0" w:color="FFFFFF"/>
              <w:bottom w:val="single" w:sz="4" w:space="0" w:color="FFFFFF"/>
              <w:right w:val="single" w:sz="4" w:space="0" w:color="FFFFFF"/>
            </w:tcBorders>
            <w:shd w:val="clear" w:color="auto" w:fill="D9E2F3"/>
          </w:tcPr>
          <w:p w14:paraId="3B0F6E20" w14:textId="77777777" w:rsidR="00563805" w:rsidRPr="002D2DED" w:rsidRDefault="00563805" w:rsidP="00564625">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2D2DED">
              <w:rPr>
                <w:rFonts w:ascii="Calibri" w:eastAsia="Calibri" w:hAnsi="Calibri" w:cs="Arial"/>
                <w:color w:val="000000"/>
                <w:sz w:val="17"/>
                <w:szCs w:val="17"/>
              </w:rPr>
              <w:t>Puts forward solutions to address problems</w:t>
            </w:r>
          </w:p>
        </w:tc>
      </w:tr>
      <w:tr w:rsidR="00563805" w:rsidRPr="002D2DED" w14:paraId="30D89AEF" w14:textId="77777777" w:rsidTr="00564625">
        <w:tc>
          <w:tcPr>
            <w:tcW w:w="1843" w:type="dxa"/>
            <w:vMerge w:val="restart"/>
            <w:tcBorders>
              <w:top w:val="nil"/>
              <w:left w:val="nil"/>
              <w:right w:val="nil"/>
            </w:tcBorders>
            <w:shd w:val="clear" w:color="auto" w:fill="C0504D"/>
          </w:tcPr>
          <w:p w14:paraId="660262C3" w14:textId="77777777" w:rsidR="00563805" w:rsidRPr="002D2DED" w:rsidRDefault="00563805" w:rsidP="00564625">
            <w:pPr>
              <w:tabs>
                <w:tab w:val="left" w:pos="709"/>
                <w:tab w:val="left" w:pos="1985"/>
                <w:tab w:val="left" w:pos="2552"/>
              </w:tabs>
              <w:spacing w:line="360" w:lineRule="auto"/>
              <w:ind w:right="-32"/>
              <w:rPr>
                <w:rFonts w:ascii="Calibri" w:eastAsia="Calibri" w:hAnsi="Calibri" w:cs="Arial"/>
                <w:b/>
                <w:color w:val="FFFFFF"/>
                <w:szCs w:val="32"/>
              </w:rPr>
            </w:pPr>
            <w:r w:rsidRPr="002D2DED">
              <w:rPr>
                <w:rFonts w:ascii="Calibri" w:eastAsia="Calibri" w:hAnsi="Calibri" w:cs="Arial"/>
                <w:b/>
                <w:color w:val="FFFFFF"/>
                <w:szCs w:val="32"/>
              </w:rPr>
              <w:t>Management &amp; Delivery of Results</w:t>
            </w:r>
          </w:p>
        </w:tc>
        <w:tc>
          <w:tcPr>
            <w:tcW w:w="8647" w:type="dxa"/>
            <w:tcBorders>
              <w:top w:val="single" w:sz="4" w:space="0" w:color="FFFFFF"/>
              <w:left w:val="nil"/>
              <w:bottom w:val="single" w:sz="4" w:space="0" w:color="D99594"/>
              <w:right w:val="single" w:sz="4" w:space="0" w:color="FFFFFF"/>
            </w:tcBorders>
            <w:shd w:val="clear" w:color="auto" w:fill="F2DBDB"/>
          </w:tcPr>
          <w:p w14:paraId="0493B021" w14:textId="77777777" w:rsidR="00563805" w:rsidRPr="002D2DED" w:rsidRDefault="00563805" w:rsidP="00564625">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2D2DED">
              <w:rPr>
                <w:rFonts w:ascii="Calibri" w:eastAsia="Calibri" w:hAnsi="Calibri" w:cs="Arial"/>
                <w:color w:val="000000"/>
                <w:sz w:val="17"/>
                <w:szCs w:val="17"/>
              </w:rPr>
              <w:t>Takes responsibility and is accountable for the delivery of agreed objectives</w:t>
            </w:r>
          </w:p>
        </w:tc>
      </w:tr>
      <w:tr w:rsidR="00563805" w:rsidRPr="002D2DED" w14:paraId="3504FDBA" w14:textId="77777777" w:rsidTr="00564625">
        <w:tc>
          <w:tcPr>
            <w:tcW w:w="1843" w:type="dxa"/>
            <w:vMerge/>
            <w:tcBorders>
              <w:left w:val="nil"/>
              <w:right w:val="nil"/>
            </w:tcBorders>
            <w:shd w:val="clear" w:color="auto" w:fill="C0504D"/>
          </w:tcPr>
          <w:p w14:paraId="00BC9E77" w14:textId="77777777" w:rsidR="00563805" w:rsidRPr="002D2DED" w:rsidRDefault="00563805" w:rsidP="00564625">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D99594"/>
              <w:left w:val="nil"/>
              <w:bottom w:val="single" w:sz="4" w:space="0" w:color="D99594"/>
              <w:right w:val="single" w:sz="4" w:space="0" w:color="FFFFFF"/>
            </w:tcBorders>
            <w:shd w:val="clear" w:color="auto" w:fill="F2DBDB"/>
          </w:tcPr>
          <w:p w14:paraId="5F17F453" w14:textId="77777777" w:rsidR="00563805" w:rsidRPr="002D2DED" w:rsidRDefault="00563805" w:rsidP="00564625">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2D2DED">
              <w:rPr>
                <w:rFonts w:ascii="Calibri" w:eastAsia="Calibri" w:hAnsi="Calibri" w:cs="Arial"/>
                <w:color w:val="000000"/>
                <w:sz w:val="17"/>
                <w:szCs w:val="17"/>
              </w:rPr>
              <w:t>Successfully manages a range of different projects and work activities at the same time</w:t>
            </w:r>
          </w:p>
        </w:tc>
      </w:tr>
      <w:tr w:rsidR="00563805" w:rsidRPr="002D2DED" w14:paraId="663D6569" w14:textId="77777777" w:rsidTr="00564625">
        <w:tc>
          <w:tcPr>
            <w:tcW w:w="1843" w:type="dxa"/>
            <w:vMerge/>
            <w:tcBorders>
              <w:left w:val="nil"/>
              <w:right w:val="nil"/>
            </w:tcBorders>
            <w:shd w:val="clear" w:color="auto" w:fill="C0504D"/>
          </w:tcPr>
          <w:p w14:paraId="1B86AB41" w14:textId="77777777" w:rsidR="00563805" w:rsidRPr="002D2DED" w:rsidRDefault="00563805" w:rsidP="00564625">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D99594"/>
              <w:left w:val="nil"/>
              <w:bottom w:val="single" w:sz="4" w:space="0" w:color="D99594"/>
              <w:right w:val="single" w:sz="4" w:space="0" w:color="FFFFFF"/>
            </w:tcBorders>
            <w:shd w:val="clear" w:color="auto" w:fill="F2DBDB"/>
          </w:tcPr>
          <w:p w14:paraId="1864988F" w14:textId="77777777" w:rsidR="00563805" w:rsidRPr="002D2DED" w:rsidRDefault="00563805" w:rsidP="00564625">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2D2DED">
              <w:rPr>
                <w:rFonts w:ascii="Calibri" w:eastAsia="Calibri" w:hAnsi="Calibri" w:cs="Arial"/>
                <w:color w:val="000000"/>
                <w:sz w:val="17"/>
                <w:szCs w:val="17"/>
              </w:rPr>
              <w:t>Structures and organises their own and others work effectively</w:t>
            </w:r>
          </w:p>
        </w:tc>
      </w:tr>
      <w:tr w:rsidR="00563805" w:rsidRPr="002D2DED" w14:paraId="23C6432C" w14:textId="77777777" w:rsidTr="00564625">
        <w:tc>
          <w:tcPr>
            <w:tcW w:w="1843" w:type="dxa"/>
            <w:vMerge/>
            <w:tcBorders>
              <w:left w:val="nil"/>
              <w:right w:val="nil"/>
            </w:tcBorders>
            <w:shd w:val="clear" w:color="auto" w:fill="C0504D"/>
          </w:tcPr>
          <w:p w14:paraId="5C686793" w14:textId="77777777" w:rsidR="00563805" w:rsidRPr="002D2DED" w:rsidRDefault="00563805" w:rsidP="00564625">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D99594"/>
              <w:left w:val="nil"/>
              <w:bottom w:val="single" w:sz="4" w:space="0" w:color="D99594"/>
              <w:right w:val="single" w:sz="4" w:space="0" w:color="FFFFFF"/>
            </w:tcBorders>
            <w:shd w:val="clear" w:color="auto" w:fill="F2DBDB"/>
          </w:tcPr>
          <w:p w14:paraId="2C5A6AF7" w14:textId="77777777" w:rsidR="00563805" w:rsidRPr="002D2DED" w:rsidRDefault="00563805" w:rsidP="00564625">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2D2DED">
              <w:rPr>
                <w:rFonts w:ascii="Calibri" w:eastAsia="Calibri" w:hAnsi="Calibri" w:cs="Arial"/>
                <w:color w:val="000000"/>
                <w:sz w:val="17"/>
                <w:szCs w:val="17"/>
              </w:rPr>
              <w:t>Is logical and pragmatic in approach, delivering the best possible results with the resources available</w:t>
            </w:r>
          </w:p>
        </w:tc>
      </w:tr>
      <w:tr w:rsidR="00563805" w:rsidRPr="002D2DED" w14:paraId="3F126C9B" w14:textId="77777777" w:rsidTr="00564625">
        <w:tc>
          <w:tcPr>
            <w:tcW w:w="1843" w:type="dxa"/>
            <w:vMerge/>
            <w:tcBorders>
              <w:left w:val="nil"/>
              <w:right w:val="nil"/>
            </w:tcBorders>
            <w:shd w:val="clear" w:color="auto" w:fill="C0504D"/>
          </w:tcPr>
          <w:p w14:paraId="080BC6BB" w14:textId="77777777" w:rsidR="00563805" w:rsidRPr="002D2DED" w:rsidRDefault="00563805" w:rsidP="00564625">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D99594"/>
              <w:left w:val="nil"/>
              <w:bottom w:val="single" w:sz="4" w:space="0" w:color="D99594"/>
              <w:right w:val="single" w:sz="4" w:space="0" w:color="FFFFFF"/>
            </w:tcBorders>
            <w:shd w:val="clear" w:color="auto" w:fill="F2DBDB"/>
          </w:tcPr>
          <w:p w14:paraId="46D39BF2" w14:textId="77777777" w:rsidR="00563805" w:rsidRPr="002D2DED" w:rsidRDefault="00563805" w:rsidP="00564625">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2D2DED">
              <w:rPr>
                <w:rFonts w:ascii="Calibri" w:eastAsia="Calibri" w:hAnsi="Calibri" w:cs="Arial"/>
                <w:color w:val="000000"/>
                <w:sz w:val="17"/>
                <w:szCs w:val="17"/>
              </w:rPr>
              <w:t>Delegates work effectively, providing clear information and evidence as to what is required</w:t>
            </w:r>
          </w:p>
        </w:tc>
      </w:tr>
      <w:tr w:rsidR="00563805" w:rsidRPr="002D2DED" w14:paraId="1EFA82F7" w14:textId="77777777" w:rsidTr="00564625">
        <w:tc>
          <w:tcPr>
            <w:tcW w:w="1843" w:type="dxa"/>
            <w:vMerge/>
            <w:tcBorders>
              <w:left w:val="nil"/>
              <w:right w:val="nil"/>
            </w:tcBorders>
            <w:shd w:val="clear" w:color="auto" w:fill="C0504D"/>
          </w:tcPr>
          <w:p w14:paraId="40DD3A0B" w14:textId="77777777" w:rsidR="00563805" w:rsidRPr="002D2DED" w:rsidRDefault="00563805" w:rsidP="00564625">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D99594"/>
              <w:left w:val="nil"/>
              <w:bottom w:val="single" w:sz="4" w:space="0" w:color="D99594"/>
              <w:right w:val="single" w:sz="4" w:space="0" w:color="FFFFFF"/>
            </w:tcBorders>
            <w:shd w:val="clear" w:color="auto" w:fill="F2DBDB"/>
          </w:tcPr>
          <w:p w14:paraId="020899A2" w14:textId="77777777" w:rsidR="00563805" w:rsidRPr="002D2DED" w:rsidRDefault="00563805" w:rsidP="00564625">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2D2DED">
              <w:rPr>
                <w:rFonts w:ascii="Calibri" w:eastAsia="Calibri" w:hAnsi="Calibri" w:cs="Arial"/>
                <w:color w:val="000000"/>
                <w:sz w:val="17"/>
                <w:szCs w:val="17"/>
              </w:rPr>
              <w:t>Proactively identifies areas for improvement and develops practical suggestions for their implementation</w:t>
            </w:r>
          </w:p>
        </w:tc>
      </w:tr>
      <w:tr w:rsidR="00563805" w:rsidRPr="002D2DED" w14:paraId="268A6F15" w14:textId="77777777" w:rsidTr="00564625">
        <w:tc>
          <w:tcPr>
            <w:tcW w:w="1843" w:type="dxa"/>
            <w:vMerge/>
            <w:tcBorders>
              <w:left w:val="nil"/>
              <w:right w:val="nil"/>
            </w:tcBorders>
            <w:shd w:val="clear" w:color="auto" w:fill="C0504D"/>
          </w:tcPr>
          <w:p w14:paraId="0B7F1088" w14:textId="77777777" w:rsidR="00563805" w:rsidRPr="002D2DED" w:rsidRDefault="00563805" w:rsidP="00564625">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D99594"/>
              <w:left w:val="nil"/>
              <w:bottom w:val="single" w:sz="4" w:space="0" w:color="FFFFFF"/>
              <w:right w:val="single" w:sz="4" w:space="0" w:color="FFFFFF"/>
            </w:tcBorders>
            <w:shd w:val="clear" w:color="auto" w:fill="F2DBDB"/>
          </w:tcPr>
          <w:p w14:paraId="24A9F0DF" w14:textId="77777777" w:rsidR="00563805" w:rsidRPr="002D2DED" w:rsidRDefault="00563805" w:rsidP="00564625">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2D2DED">
              <w:rPr>
                <w:rFonts w:ascii="Calibri" w:eastAsia="Calibri" w:hAnsi="Calibri" w:cs="Arial"/>
                <w:color w:val="000000"/>
                <w:sz w:val="17"/>
                <w:szCs w:val="17"/>
              </w:rPr>
              <w:t>Demonstrates enthusiasm for new developments/changing work practices and strives to implement these</w:t>
            </w:r>
          </w:p>
        </w:tc>
      </w:tr>
      <w:tr w:rsidR="00563805" w:rsidRPr="002D2DED" w14:paraId="4BE5B43F" w14:textId="77777777" w:rsidTr="00564625">
        <w:tc>
          <w:tcPr>
            <w:tcW w:w="1843" w:type="dxa"/>
            <w:vMerge/>
            <w:tcBorders>
              <w:left w:val="nil"/>
              <w:right w:val="nil"/>
            </w:tcBorders>
            <w:shd w:val="clear" w:color="auto" w:fill="C0504D"/>
          </w:tcPr>
          <w:p w14:paraId="27D44AD4" w14:textId="77777777" w:rsidR="00563805" w:rsidRPr="002D2DED" w:rsidRDefault="00563805" w:rsidP="00564625">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D99594"/>
              <w:left w:val="nil"/>
              <w:bottom w:val="single" w:sz="4" w:space="0" w:color="FFFFFF"/>
              <w:right w:val="single" w:sz="4" w:space="0" w:color="FFFFFF"/>
            </w:tcBorders>
            <w:shd w:val="clear" w:color="auto" w:fill="F2DBDB"/>
          </w:tcPr>
          <w:p w14:paraId="16476476" w14:textId="77777777" w:rsidR="00563805" w:rsidRPr="002D2DED" w:rsidRDefault="00563805" w:rsidP="00564625">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2D2DED">
              <w:rPr>
                <w:rFonts w:ascii="Calibri" w:eastAsia="Calibri" w:hAnsi="Calibri" w:cs="Arial"/>
                <w:color w:val="000000"/>
                <w:sz w:val="17"/>
                <w:szCs w:val="17"/>
              </w:rPr>
              <w:t>Applies appropriate systems/ processes to enable quality checking of all activities and outputs</w:t>
            </w:r>
          </w:p>
        </w:tc>
      </w:tr>
      <w:tr w:rsidR="00563805" w:rsidRPr="002D2DED" w14:paraId="564DC5A4" w14:textId="77777777" w:rsidTr="00564625">
        <w:tc>
          <w:tcPr>
            <w:tcW w:w="1843" w:type="dxa"/>
            <w:vMerge/>
            <w:tcBorders>
              <w:left w:val="single" w:sz="4" w:space="0" w:color="FFFFFF"/>
              <w:bottom w:val="nil"/>
              <w:right w:val="single" w:sz="4" w:space="0" w:color="FFFFFF"/>
            </w:tcBorders>
            <w:shd w:val="clear" w:color="auto" w:fill="C0504D"/>
          </w:tcPr>
          <w:p w14:paraId="4640A343" w14:textId="77777777" w:rsidR="00563805" w:rsidRPr="002D2DED" w:rsidRDefault="00563805" w:rsidP="00564625">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D99594"/>
              <w:left w:val="single" w:sz="4" w:space="0" w:color="FFFFFF"/>
              <w:bottom w:val="single" w:sz="4" w:space="0" w:color="FFFFFF"/>
              <w:right w:val="single" w:sz="4" w:space="0" w:color="FFFFFF"/>
            </w:tcBorders>
            <w:shd w:val="clear" w:color="auto" w:fill="F2DBDB"/>
          </w:tcPr>
          <w:p w14:paraId="38C41B08" w14:textId="77777777" w:rsidR="00563805" w:rsidRPr="002D2DED" w:rsidRDefault="00563805" w:rsidP="00564625">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2D2DED">
              <w:rPr>
                <w:rFonts w:ascii="Calibri" w:eastAsia="Calibri" w:hAnsi="Calibri" w:cs="Arial"/>
                <w:color w:val="000000"/>
                <w:sz w:val="17"/>
                <w:szCs w:val="17"/>
              </w:rPr>
              <w:t>Practices and promotes a strong focus on delivering high quality customer service, for internal and external customers</w:t>
            </w:r>
          </w:p>
        </w:tc>
      </w:tr>
      <w:tr w:rsidR="00563805" w:rsidRPr="002D2DED" w14:paraId="1EDC5285" w14:textId="77777777" w:rsidTr="00564625">
        <w:tc>
          <w:tcPr>
            <w:tcW w:w="1843" w:type="dxa"/>
            <w:vMerge w:val="restart"/>
            <w:tcBorders>
              <w:top w:val="nil"/>
              <w:left w:val="nil"/>
              <w:right w:val="nil"/>
            </w:tcBorders>
            <w:shd w:val="clear" w:color="auto" w:fill="4BACC6"/>
          </w:tcPr>
          <w:p w14:paraId="00A40637" w14:textId="77777777" w:rsidR="00563805" w:rsidRPr="002D2DED" w:rsidRDefault="00563805" w:rsidP="00564625">
            <w:pPr>
              <w:tabs>
                <w:tab w:val="left" w:pos="709"/>
                <w:tab w:val="left" w:pos="1985"/>
                <w:tab w:val="left" w:pos="2552"/>
              </w:tabs>
              <w:spacing w:line="360" w:lineRule="auto"/>
              <w:ind w:right="-32"/>
              <w:rPr>
                <w:rFonts w:ascii="Calibri" w:eastAsia="Calibri" w:hAnsi="Calibri" w:cs="Arial"/>
                <w:b/>
                <w:color w:val="FFFFFF"/>
                <w:szCs w:val="32"/>
              </w:rPr>
            </w:pPr>
            <w:r w:rsidRPr="002D2DED">
              <w:rPr>
                <w:rFonts w:ascii="Calibri" w:eastAsia="Calibri" w:hAnsi="Calibri" w:cs="Arial"/>
                <w:b/>
                <w:color w:val="FFFFFF"/>
                <w:szCs w:val="32"/>
              </w:rPr>
              <w:t>Interpersonal &amp; Communication Skills</w:t>
            </w:r>
          </w:p>
        </w:tc>
        <w:tc>
          <w:tcPr>
            <w:tcW w:w="8647" w:type="dxa"/>
            <w:tcBorders>
              <w:top w:val="single" w:sz="4" w:space="0" w:color="FFFFFF"/>
              <w:left w:val="nil"/>
              <w:bottom w:val="single" w:sz="4" w:space="0" w:color="92CDDC"/>
              <w:right w:val="single" w:sz="4" w:space="0" w:color="FFFFFF"/>
            </w:tcBorders>
            <w:shd w:val="clear" w:color="auto" w:fill="C6FAF5"/>
          </w:tcPr>
          <w:p w14:paraId="2F8F1318" w14:textId="77777777" w:rsidR="00563805" w:rsidRPr="002D2DED" w:rsidRDefault="00563805" w:rsidP="00564625">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2D2DED">
              <w:rPr>
                <w:rFonts w:ascii="Calibri" w:eastAsia="Calibri" w:hAnsi="Calibri" w:cs="Arial"/>
                <w:color w:val="000000"/>
                <w:sz w:val="17"/>
                <w:szCs w:val="17"/>
              </w:rPr>
              <w:t>Builds and maintains contact with colleagues and other stakeholders to assist in performing role</w:t>
            </w:r>
          </w:p>
        </w:tc>
      </w:tr>
      <w:tr w:rsidR="00563805" w:rsidRPr="002D2DED" w14:paraId="0482BE8E" w14:textId="77777777" w:rsidTr="00564625">
        <w:tc>
          <w:tcPr>
            <w:tcW w:w="1843" w:type="dxa"/>
            <w:vMerge/>
            <w:tcBorders>
              <w:left w:val="nil"/>
              <w:right w:val="nil"/>
            </w:tcBorders>
            <w:shd w:val="clear" w:color="auto" w:fill="4BACC6"/>
          </w:tcPr>
          <w:p w14:paraId="05566C48" w14:textId="77777777" w:rsidR="00563805" w:rsidRPr="002D2DED" w:rsidRDefault="00563805" w:rsidP="00564625">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92CDDC"/>
              <w:left w:val="nil"/>
              <w:bottom w:val="single" w:sz="4" w:space="0" w:color="92CDDC"/>
              <w:right w:val="single" w:sz="4" w:space="0" w:color="FFFFFF"/>
            </w:tcBorders>
            <w:shd w:val="clear" w:color="auto" w:fill="C6FAF5"/>
          </w:tcPr>
          <w:p w14:paraId="5F84CB93" w14:textId="77777777" w:rsidR="00563805" w:rsidRPr="002D2DED" w:rsidRDefault="00563805" w:rsidP="00564625">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2D2DED">
              <w:rPr>
                <w:rFonts w:ascii="Calibri" w:eastAsia="Calibri" w:hAnsi="Calibri" w:cs="Arial"/>
                <w:color w:val="000000"/>
                <w:sz w:val="17"/>
                <w:szCs w:val="17"/>
              </w:rPr>
              <w:t>Acts as an effective link between staff and senior management</w:t>
            </w:r>
          </w:p>
        </w:tc>
      </w:tr>
      <w:tr w:rsidR="00563805" w:rsidRPr="002D2DED" w14:paraId="33F651E3" w14:textId="77777777" w:rsidTr="00564625">
        <w:tc>
          <w:tcPr>
            <w:tcW w:w="1843" w:type="dxa"/>
            <w:vMerge/>
            <w:tcBorders>
              <w:left w:val="nil"/>
              <w:right w:val="nil"/>
            </w:tcBorders>
            <w:shd w:val="clear" w:color="auto" w:fill="4BACC6"/>
          </w:tcPr>
          <w:p w14:paraId="26D4F7D9" w14:textId="77777777" w:rsidR="00563805" w:rsidRPr="002D2DED" w:rsidRDefault="00563805" w:rsidP="00564625">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92CDDC"/>
              <w:left w:val="nil"/>
              <w:bottom w:val="single" w:sz="4" w:space="0" w:color="92CDDC"/>
              <w:right w:val="single" w:sz="4" w:space="0" w:color="FFFFFF"/>
            </w:tcBorders>
            <w:shd w:val="clear" w:color="auto" w:fill="C6FAF5"/>
          </w:tcPr>
          <w:p w14:paraId="53350464" w14:textId="77777777" w:rsidR="00563805" w:rsidRPr="002D2DED" w:rsidRDefault="00563805" w:rsidP="00564625">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2D2DED">
              <w:rPr>
                <w:rFonts w:ascii="Calibri" w:eastAsia="Calibri" w:hAnsi="Calibri" w:cs="Arial"/>
                <w:color w:val="000000"/>
                <w:sz w:val="17"/>
                <w:szCs w:val="17"/>
              </w:rPr>
              <w:t>Encourages open and constructive discussions around work issues</w:t>
            </w:r>
          </w:p>
        </w:tc>
      </w:tr>
      <w:tr w:rsidR="00563805" w:rsidRPr="002D2DED" w14:paraId="3D138B53" w14:textId="77777777" w:rsidTr="00564625">
        <w:tc>
          <w:tcPr>
            <w:tcW w:w="1843" w:type="dxa"/>
            <w:vMerge/>
            <w:tcBorders>
              <w:left w:val="nil"/>
              <w:right w:val="nil"/>
            </w:tcBorders>
            <w:shd w:val="clear" w:color="auto" w:fill="4BACC6"/>
          </w:tcPr>
          <w:p w14:paraId="0BB037FA" w14:textId="77777777" w:rsidR="00563805" w:rsidRPr="002D2DED" w:rsidRDefault="00563805" w:rsidP="00564625">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92CDDC"/>
              <w:left w:val="nil"/>
              <w:bottom w:val="single" w:sz="4" w:space="0" w:color="92CDDC"/>
              <w:right w:val="single" w:sz="4" w:space="0" w:color="FFFFFF"/>
            </w:tcBorders>
            <w:shd w:val="clear" w:color="auto" w:fill="C6FAF5"/>
          </w:tcPr>
          <w:p w14:paraId="02602261" w14:textId="77777777" w:rsidR="00563805" w:rsidRPr="002D2DED" w:rsidRDefault="00563805" w:rsidP="00564625">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2D2DED">
              <w:rPr>
                <w:rFonts w:ascii="Calibri" w:eastAsia="Calibri" w:hAnsi="Calibri" w:cs="Arial"/>
                <w:color w:val="000000"/>
                <w:sz w:val="17"/>
                <w:szCs w:val="17"/>
              </w:rPr>
              <w:t>Projects conviction, gaining buy-in by outlining relevant information and selling the benefits</w:t>
            </w:r>
          </w:p>
        </w:tc>
      </w:tr>
      <w:tr w:rsidR="00563805" w:rsidRPr="002D2DED" w14:paraId="3045FEA7" w14:textId="77777777" w:rsidTr="00564625">
        <w:tc>
          <w:tcPr>
            <w:tcW w:w="1843" w:type="dxa"/>
            <w:vMerge/>
            <w:tcBorders>
              <w:left w:val="nil"/>
              <w:right w:val="nil"/>
            </w:tcBorders>
            <w:shd w:val="clear" w:color="auto" w:fill="4BACC6"/>
          </w:tcPr>
          <w:p w14:paraId="31D4CFD0" w14:textId="77777777" w:rsidR="00563805" w:rsidRPr="002D2DED" w:rsidRDefault="00563805" w:rsidP="00564625">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92CDDC"/>
              <w:left w:val="nil"/>
              <w:bottom w:val="single" w:sz="4" w:space="0" w:color="92CDDC"/>
              <w:right w:val="single" w:sz="4" w:space="0" w:color="FFFFFF"/>
            </w:tcBorders>
            <w:shd w:val="clear" w:color="auto" w:fill="C6FAF5"/>
          </w:tcPr>
          <w:p w14:paraId="4C35352E" w14:textId="77777777" w:rsidR="00563805" w:rsidRPr="002D2DED" w:rsidRDefault="00563805" w:rsidP="00564625">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2D2DED">
              <w:rPr>
                <w:rFonts w:ascii="Calibri" w:eastAsia="Calibri" w:hAnsi="Calibri" w:cs="Arial"/>
                <w:color w:val="000000"/>
                <w:sz w:val="17"/>
                <w:szCs w:val="17"/>
              </w:rPr>
              <w:t>Treats others with diplomacy, tact, courtesy and respect, even in challenging circumstances</w:t>
            </w:r>
          </w:p>
        </w:tc>
      </w:tr>
      <w:tr w:rsidR="00563805" w:rsidRPr="002D2DED" w14:paraId="0CD49EED" w14:textId="77777777" w:rsidTr="00564625">
        <w:tc>
          <w:tcPr>
            <w:tcW w:w="1843" w:type="dxa"/>
            <w:vMerge/>
            <w:tcBorders>
              <w:left w:val="nil"/>
              <w:bottom w:val="nil"/>
              <w:right w:val="nil"/>
            </w:tcBorders>
            <w:shd w:val="clear" w:color="auto" w:fill="4BACC6"/>
          </w:tcPr>
          <w:p w14:paraId="08471773" w14:textId="77777777" w:rsidR="00563805" w:rsidRPr="002D2DED" w:rsidRDefault="00563805" w:rsidP="00564625">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92CDDC"/>
              <w:left w:val="nil"/>
              <w:bottom w:val="single" w:sz="4" w:space="0" w:color="92CDDC"/>
              <w:right w:val="single" w:sz="4" w:space="0" w:color="FFFFFF"/>
            </w:tcBorders>
            <w:shd w:val="clear" w:color="auto" w:fill="C6FAF5"/>
          </w:tcPr>
          <w:p w14:paraId="2A5B54E5" w14:textId="77777777" w:rsidR="00563805" w:rsidRPr="002D2DED" w:rsidRDefault="00563805" w:rsidP="00564625">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2D2DED">
              <w:rPr>
                <w:rFonts w:ascii="Calibri" w:eastAsia="Calibri" w:hAnsi="Calibri" w:cs="Arial"/>
                <w:color w:val="000000"/>
                <w:sz w:val="17"/>
                <w:szCs w:val="17"/>
              </w:rPr>
              <w:t>Presents information clearly, concisely and confidently when speaking and in writing</w:t>
            </w:r>
          </w:p>
        </w:tc>
      </w:tr>
      <w:tr w:rsidR="00563805" w:rsidRPr="002D2DED" w14:paraId="1D938B2A" w14:textId="77777777" w:rsidTr="00564625">
        <w:tc>
          <w:tcPr>
            <w:tcW w:w="1843" w:type="dxa"/>
            <w:tcBorders>
              <w:top w:val="nil"/>
              <w:left w:val="nil"/>
              <w:bottom w:val="nil"/>
              <w:right w:val="nil"/>
            </w:tcBorders>
            <w:shd w:val="clear" w:color="auto" w:fill="4BACC6"/>
          </w:tcPr>
          <w:p w14:paraId="53E19362" w14:textId="77777777" w:rsidR="00563805" w:rsidRPr="002D2DED" w:rsidRDefault="00563805" w:rsidP="00564625">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92CDDC"/>
              <w:left w:val="nil"/>
              <w:bottom w:val="single" w:sz="4" w:space="0" w:color="92CDDC"/>
              <w:right w:val="single" w:sz="4" w:space="0" w:color="FFFFFF"/>
            </w:tcBorders>
            <w:shd w:val="clear" w:color="auto" w:fill="C6FAF5"/>
          </w:tcPr>
          <w:p w14:paraId="0FDFF3AA" w14:textId="77777777" w:rsidR="00563805" w:rsidRPr="002D2DED" w:rsidRDefault="00563805" w:rsidP="00564625">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2D2DED">
              <w:rPr>
                <w:rFonts w:ascii="Calibri" w:eastAsia="Calibri" w:hAnsi="Calibri" w:cs="Arial"/>
                <w:color w:val="000000"/>
                <w:sz w:val="17"/>
                <w:szCs w:val="17"/>
                <w:lang w:val="en-IE"/>
              </w:rPr>
              <w:t>Collaborates and supports colleagues to achieve organisational goals</w:t>
            </w:r>
          </w:p>
        </w:tc>
      </w:tr>
      <w:tr w:rsidR="00563805" w:rsidRPr="002D2DED" w14:paraId="2B893ED2" w14:textId="77777777" w:rsidTr="00564625">
        <w:trPr>
          <w:trHeight w:val="547"/>
        </w:trPr>
        <w:tc>
          <w:tcPr>
            <w:tcW w:w="1843" w:type="dxa"/>
            <w:vMerge w:val="restart"/>
            <w:tcBorders>
              <w:top w:val="nil"/>
              <w:left w:val="single" w:sz="4" w:space="0" w:color="FFFFFF"/>
              <w:right w:val="single" w:sz="4" w:space="0" w:color="FFFFFF"/>
            </w:tcBorders>
            <w:shd w:val="clear" w:color="auto" w:fill="9BBB59"/>
          </w:tcPr>
          <w:p w14:paraId="404E8BE5" w14:textId="77777777" w:rsidR="00563805" w:rsidRPr="002D2DED" w:rsidRDefault="00563805" w:rsidP="00564625">
            <w:pPr>
              <w:tabs>
                <w:tab w:val="left" w:pos="709"/>
                <w:tab w:val="left" w:pos="1985"/>
                <w:tab w:val="left" w:pos="2552"/>
              </w:tabs>
              <w:spacing w:line="360" w:lineRule="auto"/>
              <w:ind w:right="-32"/>
              <w:rPr>
                <w:rFonts w:ascii="Calibri" w:eastAsia="Calibri" w:hAnsi="Calibri" w:cs="Arial"/>
                <w:b/>
                <w:color w:val="FFFFFF"/>
                <w:szCs w:val="32"/>
              </w:rPr>
            </w:pPr>
            <w:r w:rsidRPr="002D2DED">
              <w:rPr>
                <w:rFonts w:ascii="Calibri" w:eastAsia="Calibri" w:hAnsi="Calibri" w:cs="Arial"/>
                <w:b/>
                <w:color w:val="FFFFFF"/>
                <w:szCs w:val="32"/>
              </w:rPr>
              <w:t>Specialist Knowledge, Expertise and Self Development</w:t>
            </w:r>
          </w:p>
        </w:tc>
        <w:tc>
          <w:tcPr>
            <w:tcW w:w="8647" w:type="dxa"/>
            <w:tcBorders>
              <w:top w:val="single" w:sz="4" w:space="0" w:color="FFFFFF"/>
              <w:left w:val="single" w:sz="4" w:space="0" w:color="FFFFFF"/>
              <w:bottom w:val="single" w:sz="4" w:space="0" w:color="C2D69B"/>
              <w:right w:val="single" w:sz="4" w:space="0" w:color="FFFFFF"/>
            </w:tcBorders>
            <w:shd w:val="clear" w:color="auto" w:fill="EAF1DD"/>
          </w:tcPr>
          <w:p w14:paraId="2059AE87" w14:textId="77777777" w:rsidR="00563805" w:rsidRPr="002D2DED" w:rsidRDefault="00563805" w:rsidP="00564625">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2D2DED">
              <w:rPr>
                <w:rFonts w:ascii="Calibri" w:eastAsia="Calibri" w:hAnsi="Calibri" w:cs="Arial"/>
                <w:color w:val="000000"/>
                <w:sz w:val="17"/>
                <w:szCs w:val="17"/>
              </w:rPr>
              <w:t>Has a clear understanding of the roles, objectives and targets of self and team and how they fit into the work of the unit and Department/ Organisation and effectively communicates this to others</w:t>
            </w:r>
          </w:p>
        </w:tc>
      </w:tr>
      <w:tr w:rsidR="00563805" w:rsidRPr="002D2DED" w14:paraId="2FA3D15F" w14:textId="77777777" w:rsidTr="00564625">
        <w:trPr>
          <w:trHeight w:val="428"/>
        </w:trPr>
        <w:tc>
          <w:tcPr>
            <w:tcW w:w="1843" w:type="dxa"/>
            <w:vMerge/>
            <w:tcBorders>
              <w:left w:val="single" w:sz="4" w:space="0" w:color="FFFFFF"/>
              <w:right w:val="single" w:sz="4" w:space="0" w:color="FFFFFF"/>
            </w:tcBorders>
            <w:shd w:val="clear" w:color="auto" w:fill="9BBB59"/>
          </w:tcPr>
          <w:p w14:paraId="4B3BC698" w14:textId="77777777" w:rsidR="00563805" w:rsidRPr="002D2DED" w:rsidRDefault="00563805" w:rsidP="00564625">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C2D69B"/>
              <w:left w:val="single" w:sz="4" w:space="0" w:color="FFFFFF"/>
              <w:bottom w:val="single" w:sz="4" w:space="0" w:color="C2D69B"/>
              <w:right w:val="single" w:sz="4" w:space="0" w:color="FFFFFF"/>
            </w:tcBorders>
            <w:shd w:val="clear" w:color="auto" w:fill="EAF1DD"/>
          </w:tcPr>
          <w:p w14:paraId="4F3E99EC" w14:textId="77777777" w:rsidR="00563805" w:rsidRPr="002D2DED" w:rsidRDefault="00563805" w:rsidP="00564625">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2D2DED">
              <w:rPr>
                <w:rFonts w:ascii="Calibri" w:eastAsia="Calibri" w:hAnsi="Calibri" w:cs="Arial"/>
                <w:color w:val="000000"/>
                <w:sz w:val="17"/>
                <w:szCs w:val="17"/>
              </w:rPr>
              <w:t>Has high levels of expertise and broad Public Sector knowledge relevant to his/her area of work</w:t>
            </w:r>
          </w:p>
        </w:tc>
      </w:tr>
      <w:tr w:rsidR="00563805" w:rsidRPr="002D2DED" w14:paraId="10701F74" w14:textId="77777777" w:rsidTr="00564625">
        <w:tc>
          <w:tcPr>
            <w:tcW w:w="1843" w:type="dxa"/>
            <w:vMerge/>
            <w:tcBorders>
              <w:left w:val="single" w:sz="4" w:space="0" w:color="FFFFFF"/>
              <w:bottom w:val="single" w:sz="4" w:space="0" w:color="FFFFFF"/>
              <w:right w:val="single" w:sz="4" w:space="0" w:color="FFFFFF"/>
            </w:tcBorders>
            <w:shd w:val="clear" w:color="auto" w:fill="9BBB59"/>
          </w:tcPr>
          <w:p w14:paraId="3AA3ECCC" w14:textId="77777777" w:rsidR="00563805" w:rsidRPr="002D2DED" w:rsidRDefault="00563805" w:rsidP="00564625">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C2D69B"/>
              <w:left w:val="single" w:sz="4" w:space="0" w:color="FFFFFF"/>
              <w:bottom w:val="single" w:sz="4" w:space="0" w:color="FFFFFF"/>
              <w:right w:val="single" w:sz="4" w:space="0" w:color="FFFFFF"/>
            </w:tcBorders>
            <w:shd w:val="clear" w:color="auto" w:fill="EAF1DD"/>
          </w:tcPr>
          <w:p w14:paraId="3DC02C4B" w14:textId="77777777" w:rsidR="00563805" w:rsidRPr="002D2DED" w:rsidRDefault="00563805" w:rsidP="00564625">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2D2DED">
              <w:rPr>
                <w:rFonts w:ascii="Calibri" w:eastAsia="Calibri" w:hAnsi="Calibri" w:cs="Arial"/>
                <w:color w:val="000000"/>
                <w:sz w:val="17"/>
                <w:szCs w:val="17"/>
              </w:rPr>
              <w:t xml:space="preserve">Focuses on </w:t>
            </w:r>
            <w:proofErr w:type="spellStart"/>
            <w:r w:rsidRPr="002D2DED">
              <w:rPr>
                <w:rFonts w:ascii="Calibri" w:eastAsia="Calibri" w:hAnsi="Calibri" w:cs="Arial"/>
                <w:color w:val="000000"/>
                <w:sz w:val="17"/>
                <w:szCs w:val="17"/>
              </w:rPr>
              <w:t>self development</w:t>
            </w:r>
            <w:proofErr w:type="spellEnd"/>
            <w:r w:rsidRPr="002D2DED">
              <w:rPr>
                <w:rFonts w:ascii="Calibri" w:eastAsia="Calibri" w:hAnsi="Calibri" w:cs="Arial"/>
                <w:color w:val="000000"/>
                <w:sz w:val="17"/>
                <w:szCs w:val="17"/>
              </w:rPr>
              <w:t xml:space="preserve">, striving to improve performance </w:t>
            </w:r>
          </w:p>
        </w:tc>
      </w:tr>
      <w:tr w:rsidR="00563805" w:rsidRPr="002D2DED" w14:paraId="1A987C7D" w14:textId="77777777" w:rsidTr="00564625">
        <w:tc>
          <w:tcPr>
            <w:tcW w:w="1843" w:type="dxa"/>
            <w:vMerge w:val="restart"/>
            <w:tcBorders>
              <w:top w:val="single" w:sz="4" w:space="0" w:color="FFFFFF"/>
              <w:left w:val="single" w:sz="4" w:space="0" w:color="FFFFFF"/>
              <w:right w:val="single" w:sz="4" w:space="0" w:color="FFFFFF"/>
            </w:tcBorders>
            <w:shd w:val="clear" w:color="auto" w:fill="8064A2"/>
          </w:tcPr>
          <w:p w14:paraId="38734F53" w14:textId="77777777" w:rsidR="00563805" w:rsidRPr="002D2DED" w:rsidRDefault="00563805" w:rsidP="00564625">
            <w:pPr>
              <w:tabs>
                <w:tab w:val="left" w:pos="709"/>
                <w:tab w:val="left" w:pos="1985"/>
                <w:tab w:val="left" w:pos="2552"/>
              </w:tabs>
              <w:spacing w:line="360" w:lineRule="auto"/>
              <w:ind w:right="-32"/>
              <w:rPr>
                <w:rFonts w:ascii="Calibri" w:eastAsia="Calibri" w:hAnsi="Calibri" w:cs="Arial"/>
                <w:b/>
                <w:color w:val="FFFFFF"/>
                <w:szCs w:val="32"/>
              </w:rPr>
            </w:pPr>
            <w:r w:rsidRPr="002D2DED">
              <w:rPr>
                <w:rFonts w:ascii="Calibri" w:eastAsia="Calibri" w:hAnsi="Calibri" w:cs="Arial"/>
                <w:b/>
                <w:color w:val="FFFFFF"/>
                <w:szCs w:val="32"/>
              </w:rPr>
              <w:t>Drive &amp; Commitment to Public Service Values</w:t>
            </w:r>
          </w:p>
        </w:tc>
        <w:tc>
          <w:tcPr>
            <w:tcW w:w="8647" w:type="dxa"/>
            <w:tcBorders>
              <w:top w:val="single" w:sz="4" w:space="0" w:color="FFFFFF"/>
              <w:left w:val="single" w:sz="4" w:space="0" w:color="FFFFFF"/>
              <w:bottom w:val="single" w:sz="4" w:space="0" w:color="B2A1C7"/>
              <w:right w:val="single" w:sz="4" w:space="0" w:color="FFFFFF"/>
            </w:tcBorders>
            <w:shd w:val="clear" w:color="auto" w:fill="E5DFEC"/>
          </w:tcPr>
          <w:p w14:paraId="3AB7071B" w14:textId="77777777" w:rsidR="00563805" w:rsidRPr="002D2DED" w:rsidRDefault="00563805" w:rsidP="00564625">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2D2DED">
              <w:rPr>
                <w:rFonts w:ascii="Calibri" w:eastAsia="Calibri" w:hAnsi="Calibri" w:cs="Arial"/>
                <w:color w:val="000000"/>
                <w:sz w:val="17"/>
                <w:szCs w:val="17"/>
              </w:rPr>
              <w:t>Strives to perform at a high level, investing significant energy to achieve agreed objectives</w:t>
            </w:r>
          </w:p>
        </w:tc>
      </w:tr>
      <w:tr w:rsidR="00563805" w:rsidRPr="002D2DED" w14:paraId="1D149EE2" w14:textId="77777777" w:rsidTr="00564625">
        <w:tc>
          <w:tcPr>
            <w:tcW w:w="1843" w:type="dxa"/>
            <w:vMerge/>
            <w:tcBorders>
              <w:left w:val="single" w:sz="4" w:space="0" w:color="FFFFFF"/>
              <w:right w:val="single" w:sz="4" w:space="0" w:color="FFFFFF"/>
            </w:tcBorders>
            <w:shd w:val="clear" w:color="auto" w:fill="8064A2"/>
          </w:tcPr>
          <w:p w14:paraId="66EC8D8A" w14:textId="77777777" w:rsidR="00563805" w:rsidRPr="002D2DED" w:rsidRDefault="00563805" w:rsidP="00564625">
            <w:pPr>
              <w:tabs>
                <w:tab w:val="left" w:pos="709"/>
                <w:tab w:val="left" w:pos="1985"/>
                <w:tab w:val="left" w:pos="2552"/>
              </w:tabs>
              <w:spacing w:line="360" w:lineRule="auto"/>
              <w:ind w:right="-32"/>
              <w:rPr>
                <w:rFonts w:ascii="Calibri" w:eastAsia="Calibri" w:hAnsi="Calibri" w:cs="Arial"/>
                <w:b/>
                <w:color w:val="000000"/>
                <w:szCs w:val="32"/>
              </w:rPr>
            </w:pPr>
          </w:p>
        </w:tc>
        <w:tc>
          <w:tcPr>
            <w:tcW w:w="8647" w:type="dxa"/>
            <w:tcBorders>
              <w:top w:val="single" w:sz="4" w:space="0" w:color="B2A1C7"/>
              <w:left w:val="single" w:sz="4" w:space="0" w:color="FFFFFF"/>
              <w:bottom w:val="single" w:sz="4" w:space="0" w:color="B2A1C7"/>
              <w:right w:val="single" w:sz="4" w:space="0" w:color="FFFFFF"/>
            </w:tcBorders>
            <w:shd w:val="clear" w:color="auto" w:fill="E5DFEC"/>
          </w:tcPr>
          <w:p w14:paraId="1BFEE7F0" w14:textId="77777777" w:rsidR="00563805" w:rsidRPr="002D2DED" w:rsidRDefault="00563805" w:rsidP="00564625">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2D2DED">
              <w:rPr>
                <w:rFonts w:ascii="Calibri" w:eastAsia="Calibri" w:hAnsi="Calibri" w:cs="Arial"/>
                <w:color w:val="000000"/>
                <w:sz w:val="17"/>
                <w:szCs w:val="17"/>
              </w:rPr>
              <w:t>Demonstrates resilience in the face of challenging circumstances and high demands</w:t>
            </w:r>
          </w:p>
        </w:tc>
      </w:tr>
      <w:tr w:rsidR="00563805" w:rsidRPr="002D2DED" w14:paraId="654980DC" w14:textId="77777777" w:rsidTr="00564625">
        <w:tc>
          <w:tcPr>
            <w:tcW w:w="1843" w:type="dxa"/>
            <w:vMerge/>
            <w:tcBorders>
              <w:left w:val="single" w:sz="4" w:space="0" w:color="FFFFFF"/>
              <w:right w:val="single" w:sz="4" w:space="0" w:color="FFFFFF"/>
            </w:tcBorders>
            <w:shd w:val="clear" w:color="auto" w:fill="8064A2"/>
          </w:tcPr>
          <w:p w14:paraId="3B1FFC86" w14:textId="77777777" w:rsidR="00563805" w:rsidRPr="002D2DED" w:rsidRDefault="00563805" w:rsidP="00564625">
            <w:pPr>
              <w:tabs>
                <w:tab w:val="left" w:pos="709"/>
                <w:tab w:val="left" w:pos="1985"/>
                <w:tab w:val="left" w:pos="2552"/>
              </w:tabs>
              <w:spacing w:line="360" w:lineRule="auto"/>
              <w:ind w:right="-32"/>
              <w:rPr>
                <w:rFonts w:ascii="Calibri" w:eastAsia="Calibri" w:hAnsi="Calibri" w:cs="Arial"/>
                <w:b/>
                <w:color w:val="000000"/>
                <w:szCs w:val="32"/>
              </w:rPr>
            </w:pPr>
          </w:p>
        </w:tc>
        <w:tc>
          <w:tcPr>
            <w:tcW w:w="8647" w:type="dxa"/>
            <w:tcBorders>
              <w:top w:val="single" w:sz="4" w:space="0" w:color="B2A1C7"/>
              <w:left w:val="single" w:sz="4" w:space="0" w:color="FFFFFF"/>
              <w:bottom w:val="single" w:sz="4" w:space="0" w:color="B2A1C7"/>
              <w:right w:val="single" w:sz="4" w:space="0" w:color="FFFFFF"/>
            </w:tcBorders>
            <w:shd w:val="clear" w:color="auto" w:fill="E5DFEC"/>
          </w:tcPr>
          <w:p w14:paraId="552771E7" w14:textId="77777777" w:rsidR="00563805" w:rsidRPr="002D2DED" w:rsidRDefault="00563805" w:rsidP="00564625">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2D2DED">
              <w:rPr>
                <w:rFonts w:ascii="Calibri" w:eastAsia="Calibri" w:hAnsi="Calibri" w:cs="Arial"/>
                <w:color w:val="000000"/>
                <w:sz w:val="17"/>
                <w:szCs w:val="17"/>
              </w:rPr>
              <w:t>Is personally trustworthy and can be relied upon</w:t>
            </w:r>
          </w:p>
        </w:tc>
      </w:tr>
      <w:tr w:rsidR="00563805" w:rsidRPr="002D2DED" w14:paraId="18BA18D9" w14:textId="77777777" w:rsidTr="00564625">
        <w:tc>
          <w:tcPr>
            <w:tcW w:w="1843" w:type="dxa"/>
            <w:vMerge/>
            <w:tcBorders>
              <w:left w:val="single" w:sz="4" w:space="0" w:color="FFFFFF"/>
              <w:right w:val="single" w:sz="4" w:space="0" w:color="FFFFFF"/>
            </w:tcBorders>
            <w:shd w:val="clear" w:color="auto" w:fill="8064A2"/>
          </w:tcPr>
          <w:p w14:paraId="4FE15EDF" w14:textId="77777777" w:rsidR="00563805" w:rsidRPr="002D2DED" w:rsidRDefault="00563805" w:rsidP="00564625">
            <w:pPr>
              <w:tabs>
                <w:tab w:val="left" w:pos="709"/>
                <w:tab w:val="left" w:pos="1985"/>
                <w:tab w:val="left" w:pos="2552"/>
              </w:tabs>
              <w:spacing w:line="360" w:lineRule="auto"/>
              <w:ind w:right="-32"/>
              <w:rPr>
                <w:rFonts w:ascii="Calibri" w:eastAsia="Calibri" w:hAnsi="Calibri" w:cs="Arial"/>
                <w:b/>
                <w:color w:val="000000"/>
                <w:szCs w:val="32"/>
              </w:rPr>
            </w:pPr>
          </w:p>
        </w:tc>
        <w:tc>
          <w:tcPr>
            <w:tcW w:w="8647" w:type="dxa"/>
            <w:tcBorders>
              <w:top w:val="single" w:sz="4" w:space="0" w:color="B2A1C7"/>
              <w:left w:val="single" w:sz="4" w:space="0" w:color="FFFFFF"/>
              <w:bottom w:val="single" w:sz="4" w:space="0" w:color="B2A1C7"/>
              <w:right w:val="single" w:sz="4" w:space="0" w:color="FFFFFF"/>
            </w:tcBorders>
            <w:shd w:val="clear" w:color="auto" w:fill="E5DFEC"/>
          </w:tcPr>
          <w:p w14:paraId="140180E2" w14:textId="77777777" w:rsidR="00563805" w:rsidRPr="002D2DED" w:rsidRDefault="00563805" w:rsidP="00564625">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2D2DED">
              <w:rPr>
                <w:rFonts w:ascii="Calibri" w:eastAsia="Calibri" w:hAnsi="Calibri" w:cs="Arial"/>
                <w:color w:val="000000"/>
                <w:sz w:val="17"/>
                <w:szCs w:val="17"/>
              </w:rPr>
              <w:t>Ensures that customers are at the heart of all services provided</w:t>
            </w:r>
          </w:p>
        </w:tc>
      </w:tr>
      <w:tr w:rsidR="00563805" w:rsidRPr="002D2DED" w14:paraId="5C719728" w14:textId="77777777" w:rsidTr="00564625">
        <w:tc>
          <w:tcPr>
            <w:tcW w:w="1843" w:type="dxa"/>
            <w:vMerge/>
            <w:tcBorders>
              <w:left w:val="single" w:sz="4" w:space="0" w:color="FFFFFF"/>
              <w:right w:val="single" w:sz="4" w:space="0" w:color="FFFFFF"/>
            </w:tcBorders>
            <w:shd w:val="clear" w:color="auto" w:fill="8064A2"/>
          </w:tcPr>
          <w:p w14:paraId="3657FFE5" w14:textId="77777777" w:rsidR="00563805" w:rsidRPr="002D2DED" w:rsidRDefault="00563805" w:rsidP="00564625">
            <w:pPr>
              <w:tabs>
                <w:tab w:val="left" w:pos="709"/>
                <w:tab w:val="left" w:pos="1985"/>
                <w:tab w:val="left" w:pos="2552"/>
              </w:tabs>
              <w:spacing w:line="360" w:lineRule="auto"/>
              <w:ind w:right="-32"/>
              <w:rPr>
                <w:rFonts w:ascii="Calibri" w:eastAsia="Calibri" w:hAnsi="Calibri" w:cs="Arial"/>
                <w:b/>
                <w:color w:val="000000"/>
                <w:szCs w:val="32"/>
              </w:rPr>
            </w:pPr>
          </w:p>
        </w:tc>
        <w:tc>
          <w:tcPr>
            <w:tcW w:w="8647" w:type="dxa"/>
            <w:tcBorders>
              <w:top w:val="single" w:sz="4" w:space="0" w:color="B2A1C7"/>
              <w:left w:val="single" w:sz="4" w:space="0" w:color="FFFFFF"/>
              <w:bottom w:val="single" w:sz="4" w:space="0" w:color="B2A1C7"/>
              <w:right w:val="single" w:sz="4" w:space="0" w:color="FFFFFF"/>
            </w:tcBorders>
            <w:shd w:val="clear" w:color="auto" w:fill="E5DFEC"/>
          </w:tcPr>
          <w:p w14:paraId="6900BD78" w14:textId="77777777" w:rsidR="00563805" w:rsidRPr="002D2DED" w:rsidRDefault="00563805" w:rsidP="00564625">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2D2DED">
              <w:rPr>
                <w:rFonts w:ascii="Calibri" w:eastAsia="Calibri" w:hAnsi="Calibri" w:cs="Arial"/>
                <w:color w:val="000000"/>
                <w:sz w:val="17"/>
                <w:szCs w:val="17"/>
              </w:rPr>
              <w:t>Upholds high standards of honesty, ethics and integrity</w:t>
            </w:r>
          </w:p>
        </w:tc>
      </w:tr>
    </w:tbl>
    <w:p w14:paraId="22AC1C28" w14:textId="77777777" w:rsidR="00BD5756" w:rsidRPr="000F2327" w:rsidRDefault="00BD5756" w:rsidP="00E6233C">
      <w:pPr>
        <w:spacing w:after="200" w:line="360" w:lineRule="auto"/>
        <w:ind w:right="-32"/>
        <w:jc w:val="center"/>
        <w:rPr>
          <w:rFonts w:asciiTheme="minorHAnsi" w:eastAsiaTheme="minorHAnsi" w:hAnsiTheme="minorHAnsi" w:cstheme="minorHAnsi"/>
          <w:b/>
          <w:color w:val="000000" w:themeColor="text1"/>
          <w:sz w:val="24"/>
          <w:szCs w:val="24"/>
          <w:lang w:val="en-IE" w:eastAsia="en-US"/>
        </w:rPr>
      </w:pPr>
    </w:p>
    <w:p w14:paraId="3FC0F7B5" w14:textId="77777777" w:rsidR="00E14045" w:rsidRPr="000F2327" w:rsidRDefault="00E14045" w:rsidP="00E6233C">
      <w:pPr>
        <w:spacing w:line="360" w:lineRule="auto"/>
        <w:ind w:right="-32"/>
        <w:rPr>
          <w:rFonts w:ascii="Calibri" w:hAnsi="Calibri" w:cs="Arial"/>
          <w:color w:val="000000" w:themeColor="text1"/>
          <w:lang w:eastAsia="en-US"/>
        </w:rPr>
      </w:pPr>
    </w:p>
    <w:sectPr w:rsidR="00E14045" w:rsidRPr="000F2327" w:rsidSect="0031357E">
      <w:headerReference w:type="default" r:id="rId11"/>
      <w:footerReference w:type="even" r:id="rId12"/>
      <w:footerReference w:type="default" r:id="rId13"/>
      <w:footerReference w:type="first" r:id="rId14"/>
      <w:type w:val="continuous"/>
      <w:pgSz w:w="11920" w:h="16840"/>
      <w:pgMar w:top="720" w:right="720" w:bottom="720" w:left="720" w:header="720" w:footer="720" w:gutter="0"/>
      <w:cols w:space="953"/>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E5C96B" w14:textId="77777777" w:rsidR="003807B1" w:rsidRDefault="003807B1">
      <w:r>
        <w:separator/>
      </w:r>
    </w:p>
  </w:endnote>
  <w:endnote w:type="continuationSeparator" w:id="0">
    <w:p w14:paraId="266EBB59" w14:textId="77777777" w:rsidR="003807B1" w:rsidRDefault="003807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Times New Roman"/>
    <w:charset w:val="02"/>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Normal">
    <w:altName w:val="Times New Roman"/>
    <w:panose1 w:val="00000000000000000000"/>
    <w:charset w:val="00"/>
    <w:family w:val="roman"/>
    <w:notTrueType/>
    <w:pitch w:val="default"/>
    <w:sig w:usb0="06079CD3" w:usb1="00009716" w:usb2="00000000" w:usb3="00000000" w:csb0="00000001" w:csb1="009E370C"/>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84458" w14:textId="77777777" w:rsidR="0031357E" w:rsidRDefault="0031357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B22A828" w14:textId="77777777" w:rsidR="0031357E" w:rsidRDefault="0031357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0DCFF" w14:textId="60DED3F3" w:rsidR="0031357E" w:rsidRDefault="00992655" w:rsidP="00584379">
    <w:pPr>
      <w:jc w:val="center"/>
      <w:rPr>
        <w:b/>
        <w:spacing w:val="-2"/>
        <w:sz w:val="16"/>
        <w:szCs w:val="16"/>
        <w:lang w:val="en-IE"/>
      </w:rPr>
    </w:pPr>
    <w:r>
      <w:rPr>
        <w:b/>
        <w:spacing w:val="-2"/>
        <w:sz w:val="16"/>
        <w:szCs w:val="16"/>
        <w:lang w:val="en-IE"/>
      </w:rPr>
      <w:t>Financial Accountant</w:t>
    </w:r>
  </w:p>
  <w:p w14:paraId="6E9B1E0B" w14:textId="77777777" w:rsidR="0031357E" w:rsidRPr="00001C32" w:rsidRDefault="0031357E" w:rsidP="00584379">
    <w:pPr>
      <w:jc w:val="center"/>
      <w:rPr>
        <w:b/>
        <w:sz w:val="16"/>
        <w:szCs w:val="16"/>
        <w:lang w:val="en-IE"/>
      </w:rPr>
    </w:pPr>
    <w:r>
      <w:rPr>
        <w:b/>
        <w:spacing w:val="-2"/>
        <w:sz w:val="16"/>
        <w:szCs w:val="16"/>
        <w:lang w:val="en-IE"/>
      </w:rPr>
      <w:t xml:space="preserve">National </w:t>
    </w:r>
    <w:r w:rsidRPr="00554338">
      <w:rPr>
        <w:b/>
        <w:spacing w:val="-2"/>
        <w:sz w:val="16"/>
        <w:szCs w:val="16"/>
        <w:lang w:val="en-IE"/>
      </w:rPr>
      <w:t>Transport Authority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D09A0" w14:textId="77777777" w:rsidR="0031357E" w:rsidRDefault="0031357E">
    <w:pPr>
      <w:pStyle w:val="Footer"/>
    </w:pPr>
    <w:r>
      <w:rPr>
        <w:noProof/>
        <w:lang w:val="en-IE" w:eastAsia="en-IE"/>
      </w:rPr>
      <w:drawing>
        <wp:anchor distT="0" distB="0" distL="114300" distR="114300" simplePos="0" relativeHeight="251658240" behindDoc="1" locked="0" layoutInCell="1" allowOverlap="1" wp14:anchorId="660F879B" wp14:editId="7CD22FA1">
          <wp:simplePos x="0" y="0"/>
          <wp:positionH relativeFrom="column">
            <wp:posOffset>4572000</wp:posOffset>
          </wp:positionH>
          <wp:positionV relativeFrom="paragraph">
            <wp:posOffset>-764540</wp:posOffset>
          </wp:positionV>
          <wp:extent cx="1853565" cy="1158240"/>
          <wp:effectExtent l="0" t="0" r="0" b="381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3565" cy="1158240"/>
                  </a:xfrm>
                  <a:prstGeom prst="rect">
                    <a:avLst/>
                  </a:prstGeom>
                  <a:noFill/>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CE1ED" w14:textId="77777777" w:rsidR="003807B1" w:rsidRDefault="003807B1">
      <w:r>
        <w:separator/>
      </w:r>
    </w:p>
  </w:footnote>
  <w:footnote w:type="continuationSeparator" w:id="0">
    <w:p w14:paraId="18F5F228" w14:textId="77777777" w:rsidR="003807B1" w:rsidRDefault="003807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18000" w14:textId="4CDD218E" w:rsidR="0031357E" w:rsidRDefault="0031357E">
    <w:pPr>
      <w:pStyle w:val="Header"/>
      <w:jc w:val="right"/>
    </w:pPr>
    <w:r>
      <w:fldChar w:fldCharType="begin"/>
    </w:r>
    <w:r>
      <w:instrText xml:space="preserve"> PAGE   \* MERGEFORMAT </w:instrText>
    </w:r>
    <w:r>
      <w:fldChar w:fldCharType="separate"/>
    </w:r>
    <w:r w:rsidR="003711C0">
      <w:rPr>
        <w:noProof/>
      </w:rPr>
      <w:t>9</w:t>
    </w:r>
    <w:r>
      <w:rPr>
        <w:noProof/>
      </w:rPr>
      <w:fldChar w:fldCharType="end"/>
    </w:r>
  </w:p>
  <w:p w14:paraId="1FD84BD5" w14:textId="77777777" w:rsidR="0031357E" w:rsidRDefault="003135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D52D9"/>
    <w:multiLevelType w:val="hybridMultilevel"/>
    <w:tmpl w:val="28FA5CE8"/>
    <w:lvl w:ilvl="0" w:tplc="FFFFFFFF">
      <w:start w:val="1"/>
      <w:numFmt w:val="bullet"/>
      <w:pStyle w:val="CharCharCharChar"/>
      <w:lvlText w:val=""/>
      <w:lvlJc w:val="left"/>
      <w:pPr>
        <w:tabs>
          <w:tab w:val="num" w:pos="216"/>
        </w:tabs>
        <w:ind w:left="288" w:hanging="288"/>
      </w:pPr>
      <w:rPr>
        <w:rFonts w:ascii="Symbol" w:hAnsi="Symbol" w:hint="default"/>
        <w:color w:val="auto"/>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 w15:restartNumberingAfterBreak="0">
    <w:nsid w:val="018451FC"/>
    <w:multiLevelType w:val="multilevel"/>
    <w:tmpl w:val="EF0A0F64"/>
    <w:lvl w:ilvl="0">
      <w:start w:val="1"/>
      <w:numFmt w:val="bullet"/>
      <w:lvlText w:val=""/>
      <w:lvlJc w:val="left"/>
      <w:pPr>
        <w:tabs>
          <w:tab w:val="num" w:pos="707"/>
        </w:tabs>
        <w:ind w:left="707" w:hanging="283"/>
      </w:pPr>
      <w:rPr>
        <w:rFonts w:ascii="Symbol" w:hAnsi="Symbol" w:cs="Open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2" w15:restartNumberingAfterBreak="0">
    <w:nsid w:val="03DD6E23"/>
    <w:multiLevelType w:val="hybridMultilevel"/>
    <w:tmpl w:val="1520D0B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7D11B97"/>
    <w:multiLevelType w:val="hybridMultilevel"/>
    <w:tmpl w:val="4E9631A8"/>
    <w:lvl w:ilvl="0" w:tplc="1809000F">
      <w:start w:val="1"/>
      <w:numFmt w:val="decimal"/>
      <w:lvlText w:val="%1."/>
      <w:lvlJc w:val="left"/>
      <w:pPr>
        <w:tabs>
          <w:tab w:val="num" w:pos="502"/>
        </w:tabs>
        <w:ind w:left="502" w:hanging="360"/>
      </w:pPr>
      <w:rPr>
        <w:rFont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A20053"/>
    <w:multiLevelType w:val="hybridMultilevel"/>
    <w:tmpl w:val="465A46FA"/>
    <w:lvl w:ilvl="0" w:tplc="18090017">
      <w:start w:val="1"/>
      <w:numFmt w:val="lowerLetter"/>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13B3291"/>
    <w:multiLevelType w:val="hybridMultilevel"/>
    <w:tmpl w:val="4350B82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54820C2"/>
    <w:multiLevelType w:val="hybridMultilevel"/>
    <w:tmpl w:val="EF64954E"/>
    <w:lvl w:ilvl="0" w:tplc="1809000F">
      <w:start w:val="1"/>
      <w:numFmt w:val="decimal"/>
      <w:lvlText w:val="%1."/>
      <w:lvlJc w:val="left"/>
      <w:pPr>
        <w:ind w:left="765" w:hanging="360"/>
      </w:pPr>
    </w:lvl>
    <w:lvl w:ilvl="1" w:tplc="18090019" w:tentative="1">
      <w:start w:val="1"/>
      <w:numFmt w:val="lowerLetter"/>
      <w:lvlText w:val="%2."/>
      <w:lvlJc w:val="left"/>
      <w:pPr>
        <w:ind w:left="1485" w:hanging="360"/>
      </w:pPr>
    </w:lvl>
    <w:lvl w:ilvl="2" w:tplc="1809001B" w:tentative="1">
      <w:start w:val="1"/>
      <w:numFmt w:val="lowerRoman"/>
      <w:lvlText w:val="%3."/>
      <w:lvlJc w:val="right"/>
      <w:pPr>
        <w:ind w:left="2205" w:hanging="180"/>
      </w:pPr>
    </w:lvl>
    <w:lvl w:ilvl="3" w:tplc="1809000F" w:tentative="1">
      <w:start w:val="1"/>
      <w:numFmt w:val="decimal"/>
      <w:lvlText w:val="%4."/>
      <w:lvlJc w:val="left"/>
      <w:pPr>
        <w:ind w:left="2925" w:hanging="360"/>
      </w:pPr>
    </w:lvl>
    <w:lvl w:ilvl="4" w:tplc="18090019" w:tentative="1">
      <w:start w:val="1"/>
      <w:numFmt w:val="lowerLetter"/>
      <w:lvlText w:val="%5."/>
      <w:lvlJc w:val="left"/>
      <w:pPr>
        <w:ind w:left="3645" w:hanging="360"/>
      </w:pPr>
    </w:lvl>
    <w:lvl w:ilvl="5" w:tplc="1809001B" w:tentative="1">
      <w:start w:val="1"/>
      <w:numFmt w:val="lowerRoman"/>
      <w:lvlText w:val="%6."/>
      <w:lvlJc w:val="right"/>
      <w:pPr>
        <w:ind w:left="4365" w:hanging="180"/>
      </w:pPr>
    </w:lvl>
    <w:lvl w:ilvl="6" w:tplc="1809000F" w:tentative="1">
      <w:start w:val="1"/>
      <w:numFmt w:val="decimal"/>
      <w:lvlText w:val="%7."/>
      <w:lvlJc w:val="left"/>
      <w:pPr>
        <w:ind w:left="5085" w:hanging="360"/>
      </w:pPr>
    </w:lvl>
    <w:lvl w:ilvl="7" w:tplc="18090019" w:tentative="1">
      <w:start w:val="1"/>
      <w:numFmt w:val="lowerLetter"/>
      <w:lvlText w:val="%8."/>
      <w:lvlJc w:val="left"/>
      <w:pPr>
        <w:ind w:left="5805" w:hanging="360"/>
      </w:pPr>
    </w:lvl>
    <w:lvl w:ilvl="8" w:tplc="1809001B" w:tentative="1">
      <w:start w:val="1"/>
      <w:numFmt w:val="lowerRoman"/>
      <w:lvlText w:val="%9."/>
      <w:lvlJc w:val="right"/>
      <w:pPr>
        <w:ind w:left="6525" w:hanging="180"/>
      </w:pPr>
    </w:lvl>
  </w:abstractNum>
  <w:abstractNum w:abstractNumId="7" w15:restartNumberingAfterBreak="0">
    <w:nsid w:val="195C01D3"/>
    <w:multiLevelType w:val="multilevel"/>
    <w:tmpl w:val="D3B67540"/>
    <w:lvl w:ilvl="0">
      <w:start w:val="1"/>
      <w:numFmt w:val="bullet"/>
      <w:pStyle w:val="Bullet"/>
      <w:lvlText w:val=""/>
      <w:lvlJc w:val="left"/>
      <w:pPr>
        <w:tabs>
          <w:tab w:val="num" w:pos="360"/>
        </w:tabs>
        <w:ind w:left="357" w:hanging="357"/>
      </w:pPr>
      <w:rPr>
        <w:rFonts w:ascii="Wingdings" w:hAnsi="Wingdings" w:hint="default"/>
      </w:rPr>
    </w:lvl>
    <w:lvl w:ilvl="1">
      <w:start w:val="1"/>
      <w:numFmt w:val="bullet"/>
      <w:lvlText w:val=""/>
      <w:lvlJc w:val="left"/>
      <w:pPr>
        <w:tabs>
          <w:tab w:val="num" w:pos="720"/>
        </w:tabs>
        <w:ind w:left="720" w:hanging="363"/>
      </w:pPr>
      <w:rPr>
        <w:rFonts w:ascii="Wingdings" w:hAnsi="Wingdings" w:hint="default"/>
      </w:rPr>
    </w:lvl>
    <w:lvl w:ilvl="2">
      <w:start w:val="1"/>
      <w:numFmt w:val="bullet"/>
      <w:lvlText w:val=""/>
      <w:lvlJc w:val="left"/>
      <w:pPr>
        <w:tabs>
          <w:tab w:val="num" w:pos="927"/>
        </w:tabs>
        <w:ind w:left="851" w:hanging="284"/>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numFmt w:val="none"/>
      <w:lvlText w:val=""/>
      <w:lvlJc w:val="left"/>
      <w:pPr>
        <w:tabs>
          <w:tab w:val="num" w:pos="360"/>
        </w:tabs>
      </w:p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1A82175B"/>
    <w:multiLevelType w:val="hybridMultilevel"/>
    <w:tmpl w:val="70CE1A5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1BC633F3"/>
    <w:multiLevelType w:val="hybridMultilevel"/>
    <w:tmpl w:val="3DC4069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1BE13C53"/>
    <w:multiLevelType w:val="hybridMultilevel"/>
    <w:tmpl w:val="27E2815E"/>
    <w:lvl w:ilvl="0" w:tplc="18090017">
      <w:start w:val="1"/>
      <w:numFmt w:val="lowerLetter"/>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11" w15:restartNumberingAfterBreak="0">
    <w:nsid w:val="1DA90A60"/>
    <w:multiLevelType w:val="hybridMultilevel"/>
    <w:tmpl w:val="5AF6F56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25F865DF"/>
    <w:multiLevelType w:val="hybridMultilevel"/>
    <w:tmpl w:val="D174052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3" w15:restartNumberingAfterBreak="0">
    <w:nsid w:val="26C91FA3"/>
    <w:multiLevelType w:val="hybridMultilevel"/>
    <w:tmpl w:val="E216E78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4" w15:restartNumberingAfterBreak="0">
    <w:nsid w:val="26DD24BD"/>
    <w:multiLevelType w:val="multilevel"/>
    <w:tmpl w:val="41EED5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7C31DA0"/>
    <w:multiLevelType w:val="hybridMultilevel"/>
    <w:tmpl w:val="5A6075A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6" w15:restartNumberingAfterBreak="0">
    <w:nsid w:val="2A1A603A"/>
    <w:multiLevelType w:val="hybridMultilevel"/>
    <w:tmpl w:val="EFDA2276"/>
    <w:lvl w:ilvl="0" w:tplc="FFFFFFFF">
      <w:start w:val="1"/>
      <w:numFmt w:val="lowerLetter"/>
      <w:lvlText w:val="%1)"/>
      <w:lvlJc w:val="left"/>
      <w:pPr>
        <w:tabs>
          <w:tab w:val="num" w:pos="502"/>
        </w:tabs>
        <w:ind w:left="502" w:hanging="360"/>
      </w:pPr>
      <w:rPr>
        <w:rFont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B174722"/>
    <w:multiLevelType w:val="hybridMultilevel"/>
    <w:tmpl w:val="3E8E3D2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8" w15:restartNumberingAfterBreak="0">
    <w:nsid w:val="2DF55370"/>
    <w:multiLevelType w:val="hybridMultilevel"/>
    <w:tmpl w:val="7F3A4530"/>
    <w:lvl w:ilvl="0" w:tplc="1809000B">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9" w15:restartNumberingAfterBreak="0">
    <w:nsid w:val="34DA4D24"/>
    <w:multiLevelType w:val="hybridMultilevel"/>
    <w:tmpl w:val="9F90FFD8"/>
    <w:lvl w:ilvl="0" w:tplc="C1044474">
      <w:start w:val="1"/>
      <w:numFmt w:val="bullet"/>
      <w:pStyle w:val="BulletText1"/>
      <w:lvlText w:val=""/>
      <w:lvlJc w:val="left"/>
      <w:pPr>
        <w:tabs>
          <w:tab w:val="num" w:pos="369"/>
        </w:tabs>
        <w:ind w:left="369" w:hanging="369"/>
      </w:pPr>
      <w:rPr>
        <w:rFonts w:ascii="Webdings" w:hAnsi="Webdings" w:hint="default"/>
        <w:color w:val="492787"/>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5A117E0"/>
    <w:multiLevelType w:val="hybridMultilevel"/>
    <w:tmpl w:val="657E235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Times New Roman"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Times New Roman"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Times New Roman" w:hint="default"/>
      </w:rPr>
    </w:lvl>
    <w:lvl w:ilvl="8" w:tplc="18090005">
      <w:start w:val="1"/>
      <w:numFmt w:val="bullet"/>
      <w:lvlText w:val=""/>
      <w:lvlJc w:val="left"/>
      <w:pPr>
        <w:ind w:left="6480" w:hanging="360"/>
      </w:pPr>
      <w:rPr>
        <w:rFonts w:ascii="Wingdings" w:hAnsi="Wingdings" w:hint="default"/>
      </w:rPr>
    </w:lvl>
  </w:abstractNum>
  <w:abstractNum w:abstractNumId="21" w15:restartNumberingAfterBreak="0">
    <w:nsid w:val="35BA71F1"/>
    <w:multiLevelType w:val="hybridMultilevel"/>
    <w:tmpl w:val="DFC056B0"/>
    <w:lvl w:ilvl="0" w:tplc="E10C3940">
      <w:start w:val="1"/>
      <w:numFmt w:val="bullet"/>
      <w:lvlText w:val=""/>
      <w:lvlJc w:val="left"/>
      <w:pPr>
        <w:tabs>
          <w:tab w:val="num" w:pos="2160"/>
        </w:tabs>
        <w:ind w:left="2160" w:hanging="360"/>
      </w:pPr>
      <w:rPr>
        <w:rFonts w:ascii="Symbol" w:hAnsi="Symbol" w:hint="default"/>
        <w:sz w:val="24"/>
        <w:szCs w:val="24"/>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35F64E16"/>
    <w:multiLevelType w:val="hybridMultilevel"/>
    <w:tmpl w:val="015A142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364F41DD"/>
    <w:multiLevelType w:val="hybridMultilevel"/>
    <w:tmpl w:val="E9F2672A"/>
    <w:lvl w:ilvl="0" w:tplc="18090017">
      <w:start w:val="1"/>
      <w:numFmt w:val="lowerLetter"/>
      <w:lvlText w:val="%1)"/>
      <w:lvlJc w:val="left"/>
      <w:pPr>
        <w:ind w:left="363" w:hanging="360"/>
      </w:pPr>
      <w:rPr>
        <w:rFonts w:cs="Times New Roman"/>
      </w:rPr>
    </w:lvl>
    <w:lvl w:ilvl="1" w:tplc="18090019">
      <w:start w:val="1"/>
      <w:numFmt w:val="lowerLetter"/>
      <w:lvlText w:val="%2."/>
      <w:lvlJc w:val="left"/>
      <w:pPr>
        <w:ind w:left="1083" w:hanging="360"/>
      </w:pPr>
      <w:rPr>
        <w:rFonts w:cs="Times New Roman"/>
      </w:rPr>
    </w:lvl>
    <w:lvl w:ilvl="2" w:tplc="1809001B">
      <w:start w:val="1"/>
      <w:numFmt w:val="lowerRoman"/>
      <w:lvlText w:val="%3."/>
      <w:lvlJc w:val="right"/>
      <w:pPr>
        <w:ind w:left="1803" w:hanging="180"/>
      </w:pPr>
      <w:rPr>
        <w:rFonts w:cs="Times New Roman"/>
      </w:rPr>
    </w:lvl>
    <w:lvl w:ilvl="3" w:tplc="1809000F">
      <w:start w:val="1"/>
      <w:numFmt w:val="decimal"/>
      <w:lvlText w:val="%4."/>
      <w:lvlJc w:val="left"/>
      <w:pPr>
        <w:ind w:left="2523" w:hanging="360"/>
      </w:pPr>
      <w:rPr>
        <w:rFonts w:cs="Times New Roman"/>
      </w:rPr>
    </w:lvl>
    <w:lvl w:ilvl="4" w:tplc="18090019">
      <w:start w:val="1"/>
      <w:numFmt w:val="lowerLetter"/>
      <w:lvlText w:val="%5."/>
      <w:lvlJc w:val="left"/>
      <w:pPr>
        <w:ind w:left="3243" w:hanging="360"/>
      </w:pPr>
      <w:rPr>
        <w:rFonts w:cs="Times New Roman"/>
      </w:rPr>
    </w:lvl>
    <w:lvl w:ilvl="5" w:tplc="1809001B">
      <w:start w:val="1"/>
      <w:numFmt w:val="lowerRoman"/>
      <w:lvlText w:val="%6."/>
      <w:lvlJc w:val="right"/>
      <w:pPr>
        <w:ind w:left="3963" w:hanging="180"/>
      </w:pPr>
      <w:rPr>
        <w:rFonts w:cs="Times New Roman"/>
      </w:rPr>
    </w:lvl>
    <w:lvl w:ilvl="6" w:tplc="1809000F">
      <w:start w:val="1"/>
      <w:numFmt w:val="decimal"/>
      <w:lvlText w:val="%7."/>
      <w:lvlJc w:val="left"/>
      <w:pPr>
        <w:ind w:left="4683" w:hanging="360"/>
      </w:pPr>
      <w:rPr>
        <w:rFonts w:cs="Times New Roman"/>
      </w:rPr>
    </w:lvl>
    <w:lvl w:ilvl="7" w:tplc="18090019">
      <w:start w:val="1"/>
      <w:numFmt w:val="lowerLetter"/>
      <w:lvlText w:val="%8."/>
      <w:lvlJc w:val="left"/>
      <w:pPr>
        <w:ind w:left="5403" w:hanging="360"/>
      </w:pPr>
      <w:rPr>
        <w:rFonts w:cs="Times New Roman"/>
      </w:rPr>
    </w:lvl>
    <w:lvl w:ilvl="8" w:tplc="1809001B">
      <w:start w:val="1"/>
      <w:numFmt w:val="lowerRoman"/>
      <w:lvlText w:val="%9."/>
      <w:lvlJc w:val="right"/>
      <w:pPr>
        <w:ind w:left="6123" w:hanging="180"/>
      </w:pPr>
      <w:rPr>
        <w:rFonts w:cs="Times New Roman"/>
      </w:rPr>
    </w:lvl>
  </w:abstractNum>
  <w:abstractNum w:abstractNumId="24" w15:restartNumberingAfterBreak="0">
    <w:nsid w:val="39D25F00"/>
    <w:multiLevelType w:val="multilevel"/>
    <w:tmpl w:val="B8D8B422"/>
    <w:lvl w:ilvl="0">
      <w:start w:val="1"/>
      <w:numFmt w:val="lowerLetter"/>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B8D58D2"/>
    <w:multiLevelType w:val="hybridMultilevel"/>
    <w:tmpl w:val="9D02D6B2"/>
    <w:lvl w:ilvl="0" w:tplc="18090017">
      <w:start w:val="1"/>
      <w:numFmt w:val="lowerLetter"/>
      <w:lvlText w:val="%1)"/>
      <w:lvlJc w:val="left"/>
      <w:pPr>
        <w:ind w:left="360" w:hanging="360"/>
      </w:pPr>
      <w:rPr>
        <w:rFonts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6" w15:restartNumberingAfterBreak="0">
    <w:nsid w:val="3E131A90"/>
    <w:multiLevelType w:val="hybridMultilevel"/>
    <w:tmpl w:val="D9E25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EA87470"/>
    <w:multiLevelType w:val="hybridMultilevel"/>
    <w:tmpl w:val="B3D22D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EBD1E34"/>
    <w:multiLevelType w:val="hybridMultilevel"/>
    <w:tmpl w:val="93FA742E"/>
    <w:lvl w:ilvl="0" w:tplc="A5BEF15E">
      <w:start w:val="1"/>
      <w:numFmt w:val="decimal"/>
      <w:lvlText w:val="%1)"/>
      <w:lvlJc w:val="left"/>
      <w:pPr>
        <w:ind w:left="360" w:hanging="360"/>
      </w:pPr>
      <w:rPr>
        <w:rFonts w:ascii="Calibri" w:hAnsi="Calibri" w:cs="Times New Roman" w:hint="default"/>
      </w:rPr>
    </w:lvl>
    <w:lvl w:ilvl="1" w:tplc="18090019">
      <w:start w:val="1"/>
      <w:numFmt w:val="lowerLetter"/>
      <w:lvlText w:val="%2."/>
      <w:lvlJc w:val="left"/>
      <w:pPr>
        <w:ind w:left="1080" w:hanging="360"/>
      </w:pPr>
      <w:rPr>
        <w:rFonts w:cs="Times New Roman"/>
      </w:rPr>
    </w:lvl>
    <w:lvl w:ilvl="2" w:tplc="1809001B">
      <w:start w:val="1"/>
      <w:numFmt w:val="lowerRoman"/>
      <w:lvlText w:val="%3."/>
      <w:lvlJc w:val="right"/>
      <w:pPr>
        <w:ind w:left="1800" w:hanging="180"/>
      </w:pPr>
      <w:rPr>
        <w:rFonts w:cs="Times New Roman"/>
      </w:rPr>
    </w:lvl>
    <w:lvl w:ilvl="3" w:tplc="1809000F">
      <w:start w:val="1"/>
      <w:numFmt w:val="decimal"/>
      <w:lvlText w:val="%4."/>
      <w:lvlJc w:val="left"/>
      <w:pPr>
        <w:ind w:left="2520" w:hanging="360"/>
      </w:pPr>
      <w:rPr>
        <w:rFonts w:cs="Times New Roman"/>
      </w:rPr>
    </w:lvl>
    <w:lvl w:ilvl="4" w:tplc="18090019">
      <w:start w:val="1"/>
      <w:numFmt w:val="lowerLetter"/>
      <w:lvlText w:val="%5."/>
      <w:lvlJc w:val="left"/>
      <w:pPr>
        <w:ind w:left="3240" w:hanging="360"/>
      </w:pPr>
      <w:rPr>
        <w:rFonts w:cs="Times New Roman"/>
      </w:rPr>
    </w:lvl>
    <w:lvl w:ilvl="5" w:tplc="1809001B">
      <w:start w:val="1"/>
      <w:numFmt w:val="lowerRoman"/>
      <w:lvlText w:val="%6."/>
      <w:lvlJc w:val="right"/>
      <w:pPr>
        <w:ind w:left="3960" w:hanging="180"/>
      </w:pPr>
      <w:rPr>
        <w:rFonts w:cs="Times New Roman"/>
      </w:rPr>
    </w:lvl>
    <w:lvl w:ilvl="6" w:tplc="1809000F">
      <w:start w:val="1"/>
      <w:numFmt w:val="decimal"/>
      <w:lvlText w:val="%7."/>
      <w:lvlJc w:val="left"/>
      <w:pPr>
        <w:ind w:left="4680" w:hanging="360"/>
      </w:pPr>
      <w:rPr>
        <w:rFonts w:cs="Times New Roman"/>
      </w:rPr>
    </w:lvl>
    <w:lvl w:ilvl="7" w:tplc="18090019">
      <w:start w:val="1"/>
      <w:numFmt w:val="lowerLetter"/>
      <w:lvlText w:val="%8."/>
      <w:lvlJc w:val="left"/>
      <w:pPr>
        <w:ind w:left="5400" w:hanging="360"/>
      </w:pPr>
      <w:rPr>
        <w:rFonts w:cs="Times New Roman"/>
      </w:rPr>
    </w:lvl>
    <w:lvl w:ilvl="8" w:tplc="1809001B">
      <w:start w:val="1"/>
      <w:numFmt w:val="lowerRoman"/>
      <w:lvlText w:val="%9."/>
      <w:lvlJc w:val="right"/>
      <w:pPr>
        <w:ind w:left="6120" w:hanging="180"/>
      </w:pPr>
      <w:rPr>
        <w:rFonts w:cs="Times New Roman"/>
      </w:rPr>
    </w:lvl>
  </w:abstractNum>
  <w:abstractNum w:abstractNumId="29" w15:restartNumberingAfterBreak="0">
    <w:nsid w:val="42F60712"/>
    <w:multiLevelType w:val="hybridMultilevel"/>
    <w:tmpl w:val="F9A6133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0" w15:restartNumberingAfterBreak="0">
    <w:nsid w:val="482B65A6"/>
    <w:multiLevelType w:val="hybridMultilevel"/>
    <w:tmpl w:val="D040C85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1" w15:restartNumberingAfterBreak="0">
    <w:nsid w:val="4946537B"/>
    <w:multiLevelType w:val="hybridMultilevel"/>
    <w:tmpl w:val="DD3AB04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15:restartNumberingAfterBreak="0">
    <w:nsid w:val="4CA931AA"/>
    <w:multiLevelType w:val="hybridMultilevel"/>
    <w:tmpl w:val="B8C4C64E"/>
    <w:lvl w:ilvl="0" w:tplc="B86443C8">
      <w:start w:val="1"/>
      <w:numFmt w:val="lowerLetter"/>
      <w:lvlText w:val="%1)"/>
      <w:lvlJc w:val="left"/>
      <w:pPr>
        <w:ind w:left="720" w:hanging="363"/>
      </w:pPr>
      <w:rPr>
        <w:rFonts w:hint="default"/>
        <w:b w:val="0"/>
        <w:bCs/>
        <w:i w:val="0"/>
        <w:iCs/>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3" w15:restartNumberingAfterBreak="0">
    <w:nsid w:val="4F0369B9"/>
    <w:multiLevelType w:val="hybridMultilevel"/>
    <w:tmpl w:val="41E8F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F94382A"/>
    <w:multiLevelType w:val="hybridMultilevel"/>
    <w:tmpl w:val="C78007F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35" w15:restartNumberingAfterBreak="0">
    <w:nsid w:val="51404CFA"/>
    <w:multiLevelType w:val="hybridMultilevel"/>
    <w:tmpl w:val="C17645F8"/>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6" w15:restartNumberingAfterBreak="0">
    <w:nsid w:val="51D23B0E"/>
    <w:multiLevelType w:val="hybridMultilevel"/>
    <w:tmpl w:val="8B0CD82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7" w15:restartNumberingAfterBreak="0">
    <w:nsid w:val="61596C54"/>
    <w:multiLevelType w:val="hybridMultilevel"/>
    <w:tmpl w:val="3DBE1FEA"/>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8" w15:restartNumberingAfterBreak="0">
    <w:nsid w:val="62941CD2"/>
    <w:multiLevelType w:val="hybridMultilevel"/>
    <w:tmpl w:val="917262D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9" w15:restartNumberingAfterBreak="0">
    <w:nsid w:val="66343407"/>
    <w:multiLevelType w:val="hybridMultilevel"/>
    <w:tmpl w:val="465A46FA"/>
    <w:lvl w:ilvl="0" w:tplc="18090017">
      <w:start w:val="1"/>
      <w:numFmt w:val="lowerLetter"/>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0" w15:restartNumberingAfterBreak="0">
    <w:nsid w:val="728640F3"/>
    <w:multiLevelType w:val="hybridMultilevel"/>
    <w:tmpl w:val="8FA2CCE6"/>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1" w15:restartNumberingAfterBreak="0">
    <w:nsid w:val="76921CCD"/>
    <w:multiLevelType w:val="hybridMultilevel"/>
    <w:tmpl w:val="4ACA89A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2" w15:restartNumberingAfterBreak="0">
    <w:nsid w:val="7C6B7AD3"/>
    <w:multiLevelType w:val="multilevel"/>
    <w:tmpl w:val="86F635EE"/>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FC463F0"/>
    <w:multiLevelType w:val="hybridMultilevel"/>
    <w:tmpl w:val="5C60622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num w:numId="1" w16cid:durableId="821193724">
    <w:abstractNumId w:val="7"/>
  </w:num>
  <w:num w:numId="2" w16cid:durableId="490491840">
    <w:abstractNumId w:val="21"/>
  </w:num>
  <w:num w:numId="3" w16cid:durableId="738020570">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31276635">
    <w:abstractNumId w:val="19"/>
  </w:num>
  <w:num w:numId="5" w16cid:durableId="1052117447">
    <w:abstractNumId w:val="34"/>
  </w:num>
  <w:num w:numId="6" w16cid:durableId="1551571024">
    <w:abstractNumId w:val="16"/>
    <w:lvlOverride w:ilvl="0">
      <w:startOverride w:val="1"/>
    </w:lvlOverride>
    <w:lvlOverride w:ilvl="1"/>
    <w:lvlOverride w:ilvl="2"/>
    <w:lvlOverride w:ilvl="3"/>
    <w:lvlOverride w:ilvl="4"/>
    <w:lvlOverride w:ilvl="5"/>
    <w:lvlOverride w:ilvl="6"/>
    <w:lvlOverride w:ilvl="7"/>
    <w:lvlOverride w:ilvl="8"/>
  </w:num>
  <w:num w:numId="7" w16cid:durableId="1918323322">
    <w:abstractNumId w:val="20"/>
  </w:num>
  <w:num w:numId="8" w16cid:durableId="1450398773">
    <w:abstractNumId w:val="6"/>
  </w:num>
  <w:num w:numId="9" w16cid:durableId="570582253">
    <w:abstractNumId w:val="5"/>
  </w:num>
  <w:num w:numId="10" w16cid:durableId="568032089">
    <w:abstractNumId w:val="39"/>
  </w:num>
  <w:num w:numId="11" w16cid:durableId="1471898119">
    <w:abstractNumId w:val="42"/>
  </w:num>
  <w:num w:numId="12" w16cid:durableId="1357579075">
    <w:abstractNumId w:val="37"/>
  </w:num>
  <w:num w:numId="13" w16cid:durableId="1313867422">
    <w:abstractNumId w:val="2"/>
  </w:num>
  <w:num w:numId="14" w16cid:durableId="1252618049">
    <w:abstractNumId w:val="9"/>
  </w:num>
  <w:num w:numId="15" w16cid:durableId="1045565135">
    <w:abstractNumId w:val="22"/>
  </w:num>
  <w:num w:numId="16" w16cid:durableId="743720773">
    <w:abstractNumId w:val="31"/>
  </w:num>
  <w:num w:numId="17" w16cid:durableId="926961870">
    <w:abstractNumId w:val="24"/>
  </w:num>
  <w:num w:numId="18" w16cid:durableId="1928297181">
    <w:abstractNumId w:val="14"/>
  </w:num>
  <w:num w:numId="19" w16cid:durableId="891231881">
    <w:abstractNumId w:val="8"/>
  </w:num>
  <w:num w:numId="20" w16cid:durableId="113061364">
    <w:abstractNumId w:val="36"/>
  </w:num>
  <w:num w:numId="21" w16cid:durableId="825975506">
    <w:abstractNumId w:val="38"/>
  </w:num>
  <w:num w:numId="22" w16cid:durableId="2117559182">
    <w:abstractNumId w:val="29"/>
  </w:num>
  <w:num w:numId="23" w16cid:durableId="415714060">
    <w:abstractNumId w:val="30"/>
  </w:num>
  <w:num w:numId="24" w16cid:durableId="2022273164">
    <w:abstractNumId w:val="13"/>
  </w:num>
  <w:num w:numId="25" w16cid:durableId="420956697">
    <w:abstractNumId w:val="17"/>
  </w:num>
  <w:num w:numId="26" w16cid:durableId="7342999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12723582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65360936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741514180">
    <w:abstractNumId w:val="12"/>
  </w:num>
  <w:num w:numId="30" w16cid:durableId="932393789">
    <w:abstractNumId w:val="0"/>
  </w:num>
  <w:num w:numId="31" w16cid:durableId="216820326">
    <w:abstractNumId w:val="10"/>
  </w:num>
  <w:num w:numId="32" w16cid:durableId="1336148103">
    <w:abstractNumId w:val="11"/>
  </w:num>
  <w:num w:numId="33" w16cid:durableId="5597961">
    <w:abstractNumId w:val="23"/>
  </w:num>
  <w:num w:numId="34" w16cid:durableId="738215085">
    <w:abstractNumId w:val="18"/>
  </w:num>
  <w:num w:numId="35" w16cid:durableId="2056850598">
    <w:abstractNumId w:val="3"/>
  </w:num>
  <w:num w:numId="36" w16cid:durableId="391464263">
    <w:abstractNumId w:val="1"/>
  </w:num>
  <w:num w:numId="37" w16cid:durableId="1717967627">
    <w:abstractNumId w:val="33"/>
  </w:num>
  <w:num w:numId="38" w16cid:durableId="1083407883">
    <w:abstractNumId w:val="41"/>
  </w:num>
  <w:num w:numId="39" w16cid:durableId="1444113630">
    <w:abstractNumId w:val="26"/>
  </w:num>
  <w:num w:numId="40" w16cid:durableId="1996058078">
    <w:abstractNumId w:val="4"/>
  </w:num>
  <w:num w:numId="41" w16cid:durableId="397938689">
    <w:abstractNumId w:val="35"/>
  </w:num>
  <w:num w:numId="42" w16cid:durableId="824979833">
    <w:abstractNumId w:val="40"/>
  </w:num>
  <w:num w:numId="43" w16cid:durableId="1459491000">
    <w:abstractNumId w:val="27"/>
  </w:num>
  <w:num w:numId="44" w16cid:durableId="1888838508">
    <w:abstractNumId w:val="25"/>
  </w:num>
  <w:num w:numId="45" w16cid:durableId="445733119">
    <w:abstractNumId w:val="43"/>
  </w:num>
  <w:num w:numId="46" w16cid:durableId="1915434724">
    <w:abstractNumId w:val="15"/>
  </w:num>
  <w:num w:numId="47" w16cid:durableId="1322269171">
    <w:abstractNumId w:val="32"/>
  </w:num>
  <w:num w:numId="48" w16cid:durableId="1852910712">
    <w:abstractNumId w:val="32"/>
    <w:lvlOverride w:ilvl="0">
      <w:lvl w:ilvl="0" w:tplc="B86443C8">
        <w:start w:val="1"/>
        <w:numFmt w:val="lowerLetter"/>
        <w:lvlText w:val="%1)"/>
        <w:lvlJc w:val="left"/>
        <w:pPr>
          <w:ind w:left="357" w:hanging="357"/>
        </w:pPr>
        <w:rPr>
          <w:rFonts w:hint="default"/>
          <w:b w:val="0"/>
          <w:bCs/>
          <w:i w:val="0"/>
          <w:iCs/>
        </w:rPr>
      </w:lvl>
    </w:lvlOverride>
    <w:lvlOverride w:ilvl="1">
      <w:lvl w:ilvl="1" w:tplc="18090019" w:tentative="1">
        <w:start w:val="1"/>
        <w:numFmt w:val="lowerLetter"/>
        <w:lvlText w:val="%2."/>
        <w:lvlJc w:val="left"/>
        <w:pPr>
          <w:ind w:left="1440" w:hanging="360"/>
        </w:pPr>
      </w:lvl>
    </w:lvlOverride>
    <w:lvlOverride w:ilvl="2">
      <w:lvl w:ilvl="2" w:tplc="1809001B" w:tentative="1">
        <w:start w:val="1"/>
        <w:numFmt w:val="lowerRoman"/>
        <w:lvlText w:val="%3."/>
        <w:lvlJc w:val="right"/>
        <w:pPr>
          <w:ind w:left="2160" w:hanging="180"/>
        </w:pPr>
      </w:lvl>
    </w:lvlOverride>
    <w:lvlOverride w:ilvl="3">
      <w:lvl w:ilvl="3" w:tplc="1809000F" w:tentative="1">
        <w:start w:val="1"/>
        <w:numFmt w:val="decimal"/>
        <w:lvlText w:val="%4."/>
        <w:lvlJc w:val="left"/>
        <w:pPr>
          <w:ind w:left="2880" w:hanging="360"/>
        </w:pPr>
      </w:lvl>
    </w:lvlOverride>
    <w:lvlOverride w:ilvl="4">
      <w:lvl w:ilvl="4" w:tplc="18090019" w:tentative="1">
        <w:start w:val="1"/>
        <w:numFmt w:val="lowerLetter"/>
        <w:lvlText w:val="%5."/>
        <w:lvlJc w:val="left"/>
        <w:pPr>
          <w:ind w:left="3600" w:hanging="360"/>
        </w:pPr>
      </w:lvl>
    </w:lvlOverride>
    <w:lvlOverride w:ilvl="5">
      <w:lvl w:ilvl="5" w:tplc="1809001B" w:tentative="1">
        <w:start w:val="1"/>
        <w:numFmt w:val="lowerRoman"/>
        <w:lvlText w:val="%6."/>
        <w:lvlJc w:val="right"/>
        <w:pPr>
          <w:ind w:left="4320" w:hanging="180"/>
        </w:pPr>
      </w:lvl>
    </w:lvlOverride>
    <w:lvlOverride w:ilvl="6">
      <w:lvl w:ilvl="6" w:tplc="1809000F" w:tentative="1">
        <w:start w:val="1"/>
        <w:numFmt w:val="decimal"/>
        <w:lvlText w:val="%7."/>
        <w:lvlJc w:val="left"/>
        <w:pPr>
          <w:ind w:left="5040" w:hanging="360"/>
        </w:pPr>
      </w:lvl>
    </w:lvlOverride>
    <w:lvlOverride w:ilvl="7">
      <w:lvl w:ilvl="7" w:tplc="18090019" w:tentative="1">
        <w:start w:val="1"/>
        <w:numFmt w:val="lowerLetter"/>
        <w:lvlText w:val="%8."/>
        <w:lvlJc w:val="left"/>
        <w:pPr>
          <w:ind w:left="5760" w:hanging="360"/>
        </w:pPr>
      </w:lvl>
    </w:lvlOverride>
    <w:lvlOverride w:ilvl="8">
      <w:lvl w:ilvl="8" w:tplc="1809001B" w:tentative="1">
        <w:start w:val="1"/>
        <w:numFmt w:val="lowerRoman"/>
        <w:lvlText w:val="%9."/>
        <w:lvlJc w:val="right"/>
        <w:pPr>
          <w:ind w:left="6480" w:hanging="180"/>
        </w:pPr>
      </w:lvl>
    </w:lvlOverride>
  </w:num>
  <w:num w:numId="49" w16cid:durableId="1690990128">
    <w:abstractNumId w:val="32"/>
    <w:lvlOverride w:ilvl="0">
      <w:lvl w:ilvl="0" w:tplc="B86443C8">
        <w:start w:val="1"/>
        <w:numFmt w:val="lowerLetter"/>
        <w:lvlText w:val="%1)"/>
        <w:lvlJc w:val="left"/>
        <w:pPr>
          <w:ind w:left="720" w:hanging="363"/>
        </w:pPr>
        <w:rPr>
          <w:rFonts w:hint="default"/>
          <w:b w:val="0"/>
          <w:bCs/>
          <w:i w:val="0"/>
          <w:iCs/>
        </w:rPr>
      </w:lvl>
    </w:lvlOverride>
    <w:lvlOverride w:ilvl="1">
      <w:lvl w:ilvl="1" w:tplc="18090019" w:tentative="1">
        <w:start w:val="1"/>
        <w:numFmt w:val="lowerLetter"/>
        <w:lvlText w:val="%2."/>
        <w:lvlJc w:val="left"/>
        <w:pPr>
          <w:ind w:left="1440" w:hanging="360"/>
        </w:pPr>
      </w:lvl>
    </w:lvlOverride>
    <w:lvlOverride w:ilvl="2">
      <w:lvl w:ilvl="2" w:tplc="1809001B" w:tentative="1">
        <w:start w:val="1"/>
        <w:numFmt w:val="lowerRoman"/>
        <w:lvlText w:val="%3."/>
        <w:lvlJc w:val="right"/>
        <w:pPr>
          <w:ind w:left="2160" w:hanging="180"/>
        </w:pPr>
      </w:lvl>
    </w:lvlOverride>
    <w:lvlOverride w:ilvl="3">
      <w:lvl w:ilvl="3" w:tplc="1809000F" w:tentative="1">
        <w:start w:val="1"/>
        <w:numFmt w:val="decimal"/>
        <w:lvlText w:val="%4."/>
        <w:lvlJc w:val="left"/>
        <w:pPr>
          <w:ind w:left="2880" w:hanging="360"/>
        </w:pPr>
      </w:lvl>
    </w:lvlOverride>
    <w:lvlOverride w:ilvl="4">
      <w:lvl w:ilvl="4" w:tplc="18090019" w:tentative="1">
        <w:start w:val="1"/>
        <w:numFmt w:val="lowerLetter"/>
        <w:lvlText w:val="%5."/>
        <w:lvlJc w:val="left"/>
        <w:pPr>
          <w:ind w:left="3600" w:hanging="360"/>
        </w:pPr>
      </w:lvl>
    </w:lvlOverride>
    <w:lvlOverride w:ilvl="5">
      <w:lvl w:ilvl="5" w:tplc="1809001B" w:tentative="1">
        <w:start w:val="1"/>
        <w:numFmt w:val="lowerRoman"/>
        <w:lvlText w:val="%6."/>
        <w:lvlJc w:val="right"/>
        <w:pPr>
          <w:ind w:left="4320" w:hanging="180"/>
        </w:pPr>
      </w:lvl>
    </w:lvlOverride>
    <w:lvlOverride w:ilvl="6">
      <w:lvl w:ilvl="6" w:tplc="1809000F" w:tentative="1">
        <w:start w:val="1"/>
        <w:numFmt w:val="decimal"/>
        <w:lvlText w:val="%7."/>
        <w:lvlJc w:val="left"/>
        <w:pPr>
          <w:ind w:left="5040" w:hanging="360"/>
        </w:pPr>
      </w:lvl>
    </w:lvlOverride>
    <w:lvlOverride w:ilvl="7">
      <w:lvl w:ilvl="7" w:tplc="18090019" w:tentative="1">
        <w:start w:val="1"/>
        <w:numFmt w:val="lowerLetter"/>
        <w:lvlText w:val="%8."/>
        <w:lvlJc w:val="left"/>
        <w:pPr>
          <w:ind w:left="5760" w:hanging="360"/>
        </w:pPr>
      </w:lvl>
    </w:lvlOverride>
    <w:lvlOverride w:ilvl="8">
      <w:lvl w:ilvl="8" w:tplc="1809001B" w:tentative="1">
        <w:start w:val="1"/>
        <w:numFmt w:val="lowerRoman"/>
        <w:lvlText w:val="%9."/>
        <w:lvlJc w:val="right"/>
        <w:pPr>
          <w:ind w:left="6480" w:hanging="180"/>
        </w:pPr>
      </w:lvl>
    </w:lvlOverride>
  </w:num>
  <w:num w:numId="50" w16cid:durableId="1134446030">
    <w:abstractNumId w:val="32"/>
    <w:lvlOverride w:ilvl="0">
      <w:lvl w:ilvl="0" w:tplc="B86443C8">
        <w:start w:val="1"/>
        <w:numFmt w:val="lowerLetter"/>
        <w:lvlText w:val="%1)"/>
        <w:lvlJc w:val="left"/>
        <w:pPr>
          <w:ind w:left="720" w:hanging="363"/>
        </w:pPr>
        <w:rPr>
          <w:rFonts w:hint="default"/>
          <w:b w:val="0"/>
          <w:bCs/>
          <w:i w:val="0"/>
          <w:iCs/>
        </w:rPr>
      </w:lvl>
    </w:lvlOverride>
    <w:lvlOverride w:ilvl="1">
      <w:lvl w:ilvl="1" w:tplc="18090019" w:tentative="1">
        <w:start w:val="1"/>
        <w:numFmt w:val="lowerLetter"/>
        <w:lvlText w:val="%2."/>
        <w:lvlJc w:val="left"/>
        <w:pPr>
          <w:ind w:left="1440" w:hanging="360"/>
        </w:pPr>
      </w:lvl>
    </w:lvlOverride>
    <w:lvlOverride w:ilvl="2">
      <w:lvl w:ilvl="2" w:tplc="1809001B" w:tentative="1">
        <w:start w:val="1"/>
        <w:numFmt w:val="lowerRoman"/>
        <w:lvlText w:val="%3."/>
        <w:lvlJc w:val="right"/>
        <w:pPr>
          <w:ind w:left="2160" w:hanging="180"/>
        </w:pPr>
      </w:lvl>
    </w:lvlOverride>
    <w:lvlOverride w:ilvl="3">
      <w:lvl w:ilvl="3" w:tplc="1809000F" w:tentative="1">
        <w:start w:val="1"/>
        <w:numFmt w:val="decimal"/>
        <w:lvlText w:val="%4."/>
        <w:lvlJc w:val="left"/>
        <w:pPr>
          <w:ind w:left="2880" w:hanging="360"/>
        </w:pPr>
      </w:lvl>
    </w:lvlOverride>
    <w:lvlOverride w:ilvl="4">
      <w:lvl w:ilvl="4" w:tplc="18090019" w:tentative="1">
        <w:start w:val="1"/>
        <w:numFmt w:val="lowerLetter"/>
        <w:lvlText w:val="%5."/>
        <w:lvlJc w:val="left"/>
        <w:pPr>
          <w:ind w:left="3600" w:hanging="360"/>
        </w:pPr>
      </w:lvl>
    </w:lvlOverride>
    <w:lvlOverride w:ilvl="5">
      <w:lvl w:ilvl="5" w:tplc="1809001B" w:tentative="1">
        <w:start w:val="1"/>
        <w:numFmt w:val="lowerRoman"/>
        <w:lvlText w:val="%6."/>
        <w:lvlJc w:val="right"/>
        <w:pPr>
          <w:ind w:left="4320" w:hanging="180"/>
        </w:pPr>
      </w:lvl>
    </w:lvlOverride>
    <w:lvlOverride w:ilvl="6">
      <w:lvl w:ilvl="6" w:tplc="1809000F" w:tentative="1">
        <w:start w:val="1"/>
        <w:numFmt w:val="decimal"/>
        <w:lvlText w:val="%7."/>
        <w:lvlJc w:val="left"/>
        <w:pPr>
          <w:ind w:left="5040" w:hanging="360"/>
        </w:pPr>
      </w:lvl>
    </w:lvlOverride>
    <w:lvlOverride w:ilvl="7">
      <w:lvl w:ilvl="7" w:tplc="18090019" w:tentative="1">
        <w:start w:val="1"/>
        <w:numFmt w:val="lowerLetter"/>
        <w:lvlText w:val="%8."/>
        <w:lvlJc w:val="left"/>
        <w:pPr>
          <w:ind w:left="5760" w:hanging="360"/>
        </w:pPr>
      </w:lvl>
    </w:lvlOverride>
    <w:lvlOverride w:ilvl="8">
      <w:lvl w:ilvl="8" w:tplc="1809001B" w:tentative="1">
        <w:start w:val="1"/>
        <w:numFmt w:val="lowerRoman"/>
        <w:lvlText w:val="%9."/>
        <w:lvlJc w:val="right"/>
        <w:pPr>
          <w:ind w:left="6480" w:hanging="180"/>
        </w:pPr>
      </w:lvl>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1754"/>
    <w:rsid w:val="00001A4C"/>
    <w:rsid w:val="00001C32"/>
    <w:rsid w:val="0000246B"/>
    <w:rsid w:val="0000369B"/>
    <w:rsid w:val="00005030"/>
    <w:rsid w:val="000106E7"/>
    <w:rsid w:val="00011ECF"/>
    <w:rsid w:val="000129B1"/>
    <w:rsid w:val="0001518A"/>
    <w:rsid w:val="00016AB1"/>
    <w:rsid w:val="00016D42"/>
    <w:rsid w:val="00020353"/>
    <w:rsid w:val="000221CF"/>
    <w:rsid w:val="00026571"/>
    <w:rsid w:val="000338B2"/>
    <w:rsid w:val="000340BF"/>
    <w:rsid w:val="000365BE"/>
    <w:rsid w:val="00036B62"/>
    <w:rsid w:val="00043D2D"/>
    <w:rsid w:val="00043F89"/>
    <w:rsid w:val="00045BAB"/>
    <w:rsid w:val="00052D86"/>
    <w:rsid w:val="00055BD3"/>
    <w:rsid w:val="00055C5A"/>
    <w:rsid w:val="00056136"/>
    <w:rsid w:val="000569B6"/>
    <w:rsid w:val="00063520"/>
    <w:rsid w:val="00063B4D"/>
    <w:rsid w:val="00063B6F"/>
    <w:rsid w:val="00066145"/>
    <w:rsid w:val="00067B7B"/>
    <w:rsid w:val="00073F54"/>
    <w:rsid w:val="000763EB"/>
    <w:rsid w:val="00076DE9"/>
    <w:rsid w:val="000778E6"/>
    <w:rsid w:val="000807B5"/>
    <w:rsid w:val="0008650E"/>
    <w:rsid w:val="00086640"/>
    <w:rsid w:val="00092C7D"/>
    <w:rsid w:val="00095112"/>
    <w:rsid w:val="00096FE9"/>
    <w:rsid w:val="000A3B44"/>
    <w:rsid w:val="000B124C"/>
    <w:rsid w:val="000B359F"/>
    <w:rsid w:val="000B7AEF"/>
    <w:rsid w:val="000C4777"/>
    <w:rsid w:val="000D24F8"/>
    <w:rsid w:val="000D3AF4"/>
    <w:rsid w:val="000D3C44"/>
    <w:rsid w:val="000E21BA"/>
    <w:rsid w:val="000E3729"/>
    <w:rsid w:val="000F11D0"/>
    <w:rsid w:val="000F2327"/>
    <w:rsid w:val="000F792B"/>
    <w:rsid w:val="0010173C"/>
    <w:rsid w:val="00101F05"/>
    <w:rsid w:val="001060CB"/>
    <w:rsid w:val="00106B7D"/>
    <w:rsid w:val="001107FB"/>
    <w:rsid w:val="0011621D"/>
    <w:rsid w:val="00117603"/>
    <w:rsid w:val="00121408"/>
    <w:rsid w:val="00123DB8"/>
    <w:rsid w:val="001315CE"/>
    <w:rsid w:val="00133DED"/>
    <w:rsid w:val="00140DC9"/>
    <w:rsid w:val="00140DCD"/>
    <w:rsid w:val="00141453"/>
    <w:rsid w:val="00141915"/>
    <w:rsid w:val="00142262"/>
    <w:rsid w:val="001446E3"/>
    <w:rsid w:val="00147F7A"/>
    <w:rsid w:val="0015063D"/>
    <w:rsid w:val="00152ADA"/>
    <w:rsid w:val="00153009"/>
    <w:rsid w:val="00154EAB"/>
    <w:rsid w:val="001570B2"/>
    <w:rsid w:val="001606F2"/>
    <w:rsid w:val="001631C4"/>
    <w:rsid w:val="00165EDA"/>
    <w:rsid w:val="00167B18"/>
    <w:rsid w:val="00174E10"/>
    <w:rsid w:val="00180206"/>
    <w:rsid w:val="00180326"/>
    <w:rsid w:val="00185813"/>
    <w:rsid w:val="0018647B"/>
    <w:rsid w:val="00193ACF"/>
    <w:rsid w:val="00196E31"/>
    <w:rsid w:val="00196F56"/>
    <w:rsid w:val="00197B00"/>
    <w:rsid w:val="001A2EE2"/>
    <w:rsid w:val="001A501B"/>
    <w:rsid w:val="001A5C71"/>
    <w:rsid w:val="001A6805"/>
    <w:rsid w:val="001B0E88"/>
    <w:rsid w:val="001B1C32"/>
    <w:rsid w:val="001B22F3"/>
    <w:rsid w:val="001B2D2D"/>
    <w:rsid w:val="001B3587"/>
    <w:rsid w:val="001B3FCE"/>
    <w:rsid w:val="001B6C91"/>
    <w:rsid w:val="001B6E1A"/>
    <w:rsid w:val="001C0132"/>
    <w:rsid w:val="001C28F3"/>
    <w:rsid w:val="001C3311"/>
    <w:rsid w:val="001C5C98"/>
    <w:rsid w:val="001D28E5"/>
    <w:rsid w:val="001D45B9"/>
    <w:rsid w:val="001D75DD"/>
    <w:rsid w:val="001E3256"/>
    <w:rsid w:val="001E3556"/>
    <w:rsid w:val="001E4F1F"/>
    <w:rsid w:val="001F1352"/>
    <w:rsid w:val="001F1EE0"/>
    <w:rsid w:val="001F6C14"/>
    <w:rsid w:val="001F7338"/>
    <w:rsid w:val="00200A49"/>
    <w:rsid w:val="00205043"/>
    <w:rsid w:val="00210DEE"/>
    <w:rsid w:val="002119A9"/>
    <w:rsid w:val="002119C3"/>
    <w:rsid w:val="002241E3"/>
    <w:rsid w:val="002260AF"/>
    <w:rsid w:val="002305BC"/>
    <w:rsid w:val="002312A5"/>
    <w:rsid w:val="002332B4"/>
    <w:rsid w:val="0023575D"/>
    <w:rsid w:val="00235DBA"/>
    <w:rsid w:val="00236792"/>
    <w:rsid w:val="00237AC3"/>
    <w:rsid w:val="00237C3B"/>
    <w:rsid w:val="00240164"/>
    <w:rsid w:val="00243022"/>
    <w:rsid w:val="00243356"/>
    <w:rsid w:val="00243414"/>
    <w:rsid w:val="00250AE6"/>
    <w:rsid w:val="00254731"/>
    <w:rsid w:val="0025564F"/>
    <w:rsid w:val="00256479"/>
    <w:rsid w:val="00261B28"/>
    <w:rsid w:val="00264E65"/>
    <w:rsid w:val="00270418"/>
    <w:rsid w:val="002713BC"/>
    <w:rsid w:val="0029154A"/>
    <w:rsid w:val="00293C00"/>
    <w:rsid w:val="002A1397"/>
    <w:rsid w:val="002A681C"/>
    <w:rsid w:val="002A6D88"/>
    <w:rsid w:val="002A7800"/>
    <w:rsid w:val="002B37C1"/>
    <w:rsid w:val="002B596D"/>
    <w:rsid w:val="002B6322"/>
    <w:rsid w:val="002C0271"/>
    <w:rsid w:val="002C0ACF"/>
    <w:rsid w:val="002C27FE"/>
    <w:rsid w:val="002C325D"/>
    <w:rsid w:val="002C4648"/>
    <w:rsid w:val="002C52DD"/>
    <w:rsid w:val="002D2BCA"/>
    <w:rsid w:val="002D38FC"/>
    <w:rsid w:val="002D39AC"/>
    <w:rsid w:val="002D4A1C"/>
    <w:rsid w:val="002D62B7"/>
    <w:rsid w:val="002E2E0F"/>
    <w:rsid w:val="002E710E"/>
    <w:rsid w:val="002E73DD"/>
    <w:rsid w:val="002F6BC4"/>
    <w:rsid w:val="002F7104"/>
    <w:rsid w:val="00300381"/>
    <w:rsid w:val="00301C07"/>
    <w:rsid w:val="00302B03"/>
    <w:rsid w:val="00302DAD"/>
    <w:rsid w:val="00304B2E"/>
    <w:rsid w:val="00313436"/>
    <w:rsid w:val="0031357E"/>
    <w:rsid w:val="003140F0"/>
    <w:rsid w:val="00315E40"/>
    <w:rsid w:val="00320B38"/>
    <w:rsid w:val="003236C3"/>
    <w:rsid w:val="00323A2B"/>
    <w:rsid w:val="00323C78"/>
    <w:rsid w:val="00325270"/>
    <w:rsid w:val="003304EE"/>
    <w:rsid w:val="00330934"/>
    <w:rsid w:val="00332A35"/>
    <w:rsid w:val="0033429A"/>
    <w:rsid w:val="00335A20"/>
    <w:rsid w:val="0033656B"/>
    <w:rsid w:val="00336A1D"/>
    <w:rsid w:val="00336A5B"/>
    <w:rsid w:val="003442A7"/>
    <w:rsid w:val="00344662"/>
    <w:rsid w:val="003478C3"/>
    <w:rsid w:val="00350DE5"/>
    <w:rsid w:val="00351447"/>
    <w:rsid w:val="00352A51"/>
    <w:rsid w:val="00355A1C"/>
    <w:rsid w:val="003564B1"/>
    <w:rsid w:val="00356F58"/>
    <w:rsid w:val="00357054"/>
    <w:rsid w:val="003625B8"/>
    <w:rsid w:val="003627DD"/>
    <w:rsid w:val="00362DE5"/>
    <w:rsid w:val="003669CA"/>
    <w:rsid w:val="00366A7E"/>
    <w:rsid w:val="003677B1"/>
    <w:rsid w:val="00367D95"/>
    <w:rsid w:val="003711C0"/>
    <w:rsid w:val="00373814"/>
    <w:rsid w:val="00377D95"/>
    <w:rsid w:val="003807B1"/>
    <w:rsid w:val="00380B94"/>
    <w:rsid w:val="00381B5A"/>
    <w:rsid w:val="00382D50"/>
    <w:rsid w:val="003848A3"/>
    <w:rsid w:val="00387E1E"/>
    <w:rsid w:val="003959B0"/>
    <w:rsid w:val="00397540"/>
    <w:rsid w:val="003A1AAE"/>
    <w:rsid w:val="003A22F0"/>
    <w:rsid w:val="003A487B"/>
    <w:rsid w:val="003A48D5"/>
    <w:rsid w:val="003A4DA7"/>
    <w:rsid w:val="003A796D"/>
    <w:rsid w:val="003B0431"/>
    <w:rsid w:val="003B22B0"/>
    <w:rsid w:val="003B45AE"/>
    <w:rsid w:val="003B6751"/>
    <w:rsid w:val="003C0082"/>
    <w:rsid w:val="003C2C71"/>
    <w:rsid w:val="003C59DF"/>
    <w:rsid w:val="003D25EB"/>
    <w:rsid w:val="003D3448"/>
    <w:rsid w:val="003D510B"/>
    <w:rsid w:val="003D70D7"/>
    <w:rsid w:val="003E294D"/>
    <w:rsid w:val="003E509F"/>
    <w:rsid w:val="003F0A98"/>
    <w:rsid w:val="003F2C82"/>
    <w:rsid w:val="003F31AD"/>
    <w:rsid w:val="0040096C"/>
    <w:rsid w:val="00401357"/>
    <w:rsid w:val="004025F2"/>
    <w:rsid w:val="00403575"/>
    <w:rsid w:val="0040549B"/>
    <w:rsid w:val="004065A4"/>
    <w:rsid w:val="00407157"/>
    <w:rsid w:val="00411650"/>
    <w:rsid w:val="00411BCC"/>
    <w:rsid w:val="004172C3"/>
    <w:rsid w:val="00420A0A"/>
    <w:rsid w:val="00427228"/>
    <w:rsid w:val="00427F45"/>
    <w:rsid w:val="00430C79"/>
    <w:rsid w:val="004329DA"/>
    <w:rsid w:val="00432B39"/>
    <w:rsid w:val="00437302"/>
    <w:rsid w:val="00437AC1"/>
    <w:rsid w:val="00442CF3"/>
    <w:rsid w:val="004433F2"/>
    <w:rsid w:val="004452C2"/>
    <w:rsid w:val="00446481"/>
    <w:rsid w:val="004476B2"/>
    <w:rsid w:val="00450EE8"/>
    <w:rsid w:val="0045257D"/>
    <w:rsid w:val="004528E3"/>
    <w:rsid w:val="00453B73"/>
    <w:rsid w:val="00456A3F"/>
    <w:rsid w:val="00457019"/>
    <w:rsid w:val="004603F9"/>
    <w:rsid w:val="00461D9C"/>
    <w:rsid w:val="00462EC8"/>
    <w:rsid w:val="004657FF"/>
    <w:rsid w:val="0047038A"/>
    <w:rsid w:val="004707FB"/>
    <w:rsid w:val="00470974"/>
    <w:rsid w:val="00473AEC"/>
    <w:rsid w:val="00475DD1"/>
    <w:rsid w:val="00477066"/>
    <w:rsid w:val="00477252"/>
    <w:rsid w:val="004776B3"/>
    <w:rsid w:val="00483B97"/>
    <w:rsid w:val="004845C2"/>
    <w:rsid w:val="0048485D"/>
    <w:rsid w:val="00484CD4"/>
    <w:rsid w:val="0048629D"/>
    <w:rsid w:val="004916F6"/>
    <w:rsid w:val="004940F4"/>
    <w:rsid w:val="00494E72"/>
    <w:rsid w:val="00495128"/>
    <w:rsid w:val="004A189A"/>
    <w:rsid w:val="004A3EB3"/>
    <w:rsid w:val="004B51F9"/>
    <w:rsid w:val="004B6F76"/>
    <w:rsid w:val="004C3168"/>
    <w:rsid w:val="004C3348"/>
    <w:rsid w:val="004C4068"/>
    <w:rsid w:val="004C5263"/>
    <w:rsid w:val="004C5303"/>
    <w:rsid w:val="004C6579"/>
    <w:rsid w:val="004D003A"/>
    <w:rsid w:val="004D0499"/>
    <w:rsid w:val="004D0FC7"/>
    <w:rsid w:val="004D5DD1"/>
    <w:rsid w:val="004D5DF5"/>
    <w:rsid w:val="004D6627"/>
    <w:rsid w:val="004E0181"/>
    <w:rsid w:val="004E6D42"/>
    <w:rsid w:val="004F120B"/>
    <w:rsid w:val="004F1B72"/>
    <w:rsid w:val="004F48C3"/>
    <w:rsid w:val="004F6103"/>
    <w:rsid w:val="004F75FC"/>
    <w:rsid w:val="00500CDA"/>
    <w:rsid w:val="0050194E"/>
    <w:rsid w:val="005027C7"/>
    <w:rsid w:val="005036E5"/>
    <w:rsid w:val="0050412E"/>
    <w:rsid w:val="00505742"/>
    <w:rsid w:val="00506CF9"/>
    <w:rsid w:val="005100A8"/>
    <w:rsid w:val="005105C1"/>
    <w:rsid w:val="00512ADA"/>
    <w:rsid w:val="0051538B"/>
    <w:rsid w:val="005160E6"/>
    <w:rsid w:val="005239AF"/>
    <w:rsid w:val="00523FF1"/>
    <w:rsid w:val="00524FA7"/>
    <w:rsid w:val="00525BE1"/>
    <w:rsid w:val="00526230"/>
    <w:rsid w:val="00534C6C"/>
    <w:rsid w:val="00535887"/>
    <w:rsid w:val="005370B9"/>
    <w:rsid w:val="00540EDA"/>
    <w:rsid w:val="00545127"/>
    <w:rsid w:val="00550832"/>
    <w:rsid w:val="00550926"/>
    <w:rsid w:val="00554338"/>
    <w:rsid w:val="005619C0"/>
    <w:rsid w:val="00561A7D"/>
    <w:rsid w:val="00563805"/>
    <w:rsid w:val="0057280B"/>
    <w:rsid w:val="00581270"/>
    <w:rsid w:val="00583A58"/>
    <w:rsid w:val="00584379"/>
    <w:rsid w:val="00586EB3"/>
    <w:rsid w:val="005872AB"/>
    <w:rsid w:val="00587932"/>
    <w:rsid w:val="005879B0"/>
    <w:rsid w:val="005903EA"/>
    <w:rsid w:val="00592D40"/>
    <w:rsid w:val="00593812"/>
    <w:rsid w:val="00596B43"/>
    <w:rsid w:val="005B31A3"/>
    <w:rsid w:val="005B5A3B"/>
    <w:rsid w:val="005B6C24"/>
    <w:rsid w:val="005C0C16"/>
    <w:rsid w:val="005C3ACC"/>
    <w:rsid w:val="005C42D7"/>
    <w:rsid w:val="005C4A87"/>
    <w:rsid w:val="005C5B37"/>
    <w:rsid w:val="005C7E26"/>
    <w:rsid w:val="005D06BF"/>
    <w:rsid w:val="005D0F52"/>
    <w:rsid w:val="005D1738"/>
    <w:rsid w:val="005D1DEA"/>
    <w:rsid w:val="005E38C8"/>
    <w:rsid w:val="005E7F3F"/>
    <w:rsid w:val="005F3C71"/>
    <w:rsid w:val="005F5441"/>
    <w:rsid w:val="005F546C"/>
    <w:rsid w:val="005F65DE"/>
    <w:rsid w:val="00602CCE"/>
    <w:rsid w:val="00603FF2"/>
    <w:rsid w:val="006044B2"/>
    <w:rsid w:val="00607814"/>
    <w:rsid w:val="00607D0E"/>
    <w:rsid w:val="006140B1"/>
    <w:rsid w:val="00621545"/>
    <w:rsid w:val="006231B6"/>
    <w:rsid w:val="00623F4D"/>
    <w:rsid w:val="00624A8E"/>
    <w:rsid w:val="00630657"/>
    <w:rsid w:val="00633529"/>
    <w:rsid w:val="00634137"/>
    <w:rsid w:val="00635D7F"/>
    <w:rsid w:val="00636827"/>
    <w:rsid w:val="006371AE"/>
    <w:rsid w:val="00637E66"/>
    <w:rsid w:val="00641CF0"/>
    <w:rsid w:val="00643481"/>
    <w:rsid w:val="00651607"/>
    <w:rsid w:val="0065306A"/>
    <w:rsid w:val="00654007"/>
    <w:rsid w:val="0066256E"/>
    <w:rsid w:val="0066276C"/>
    <w:rsid w:val="006662CE"/>
    <w:rsid w:val="006665E8"/>
    <w:rsid w:val="0067100F"/>
    <w:rsid w:val="006719BA"/>
    <w:rsid w:val="00672BE1"/>
    <w:rsid w:val="00672E3E"/>
    <w:rsid w:val="00675F3C"/>
    <w:rsid w:val="006819DB"/>
    <w:rsid w:val="00681DA4"/>
    <w:rsid w:val="0068582E"/>
    <w:rsid w:val="00685936"/>
    <w:rsid w:val="00690EB0"/>
    <w:rsid w:val="006947D9"/>
    <w:rsid w:val="00696D78"/>
    <w:rsid w:val="00697FC1"/>
    <w:rsid w:val="006A1000"/>
    <w:rsid w:val="006A798A"/>
    <w:rsid w:val="006B0AC5"/>
    <w:rsid w:val="006B22C8"/>
    <w:rsid w:val="006B7BA9"/>
    <w:rsid w:val="006C26A9"/>
    <w:rsid w:val="006C2977"/>
    <w:rsid w:val="006C7EC5"/>
    <w:rsid w:val="006D0CD8"/>
    <w:rsid w:val="006D16EE"/>
    <w:rsid w:val="006D3805"/>
    <w:rsid w:val="006D5198"/>
    <w:rsid w:val="006D52E5"/>
    <w:rsid w:val="006D534A"/>
    <w:rsid w:val="006D623D"/>
    <w:rsid w:val="006D6F73"/>
    <w:rsid w:val="006D730F"/>
    <w:rsid w:val="006E0099"/>
    <w:rsid w:val="006E1458"/>
    <w:rsid w:val="006E2545"/>
    <w:rsid w:val="006E34B0"/>
    <w:rsid w:val="006E3AD8"/>
    <w:rsid w:val="006E472F"/>
    <w:rsid w:val="006F2FAC"/>
    <w:rsid w:val="006F3894"/>
    <w:rsid w:val="006F69A7"/>
    <w:rsid w:val="00701754"/>
    <w:rsid w:val="00705B11"/>
    <w:rsid w:val="007068C0"/>
    <w:rsid w:val="00717BAD"/>
    <w:rsid w:val="0072410F"/>
    <w:rsid w:val="00726D9A"/>
    <w:rsid w:val="0073370B"/>
    <w:rsid w:val="007352B0"/>
    <w:rsid w:val="007378F2"/>
    <w:rsid w:val="0074055F"/>
    <w:rsid w:val="00742417"/>
    <w:rsid w:val="007430B7"/>
    <w:rsid w:val="00743FC2"/>
    <w:rsid w:val="007469D5"/>
    <w:rsid w:val="0074763F"/>
    <w:rsid w:val="00750597"/>
    <w:rsid w:val="00750A25"/>
    <w:rsid w:val="00751039"/>
    <w:rsid w:val="007543C6"/>
    <w:rsid w:val="00754B29"/>
    <w:rsid w:val="00754E10"/>
    <w:rsid w:val="007554E4"/>
    <w:rsid w:val="007568A1"/>
    <w:rsid w:val="00756B8C"/>
    <w:rsid w:val="00763231"/>
    <w:rsid w:val="0076608A"/>
    <w:rsid w:val="00772B7F"/>
    <w:rsid w:val="00772E79"/>
    <w:rsid w:val="00783138"/>
    <w:rsid w:val="007840B0"/>
    <w:rsid w:val="00785096"/>
    <w:rsid w:val="00785E11"/>
    <w:rsid w:val="00786285"/>
    <w:rsid w:val="007906D1"/>
    <w:rsid w:val="007908A6"/>
    <w:rsid w:val="00791EB2"/>
    <w:rsid w:val="00793C28"/>
    <w:rsid w:val="00795E32"/>
    <w:rsid w:val="007A1A72"/>
    <w:rsid w:val="007A1FEC"/>
    <w:rsid w:val="007A5915"/>
    <w:rsid w:val="007B1ACB"/>
    <w:rsid w:val="007B2AB5"/>
    <w:rsid w:val="007B2D4E"/>
    <w:rsid w:val="007B2F37"/>
    <w:rsid w:val="007B3BE9"/>
    <w:rsid w:val="007C2C11"/>
    <w:rsid w:val="007C42ED"/>
    <w:rsid w:val="007C46D7"/>
    <w:rsid w:val="007C56F5"/>
    <w:rsid w:val="007D175E"/>
    <w:rsid w:val="007E0366"/>
    <w:rsid w:val="007E266B"/>
    <w:rsid w:val="007E6AE4"/>
    <w:rsid w:val="007E7401"/>
    <w:rsid w:val="007E7FE0"/>
    <w:rsid w:val="007F758D"/>
    <w:rsid w:val="008008D4"/>
    <w:rsid w:val="008008DE"/>
    <w:rsid w:val="00802483"/>
    <w:rsid w:val="0080272F"/>
    <w:rsid w:val="00805C30"/>
    <w:rsid w:val="00814D10"/>
    <w:rsid w:val="008167A4"/>
    <w:rsid w:val="00822EDB"/>
    <w:rsid w:val="00822F63"/>
    <w:rsid w:val="0082372A"/>
    <w:rsid w:val="00824A0F"/>
    <w:rsid w:val="0082581A"/>
    <w:rsid w:val="008305D2"/>
    <w:rsid w:val="00831F02"/>
    <w:rsid w:val="00832F76"/>
    <w:rsid w:val="00835423"/>
    <w:rsid w:val="00835EA3"/>
    <w:rsid w:val="0083705C"/>
    <w:rsid w:val="00837717"/>
    <w:rsid w:val="00841219"/>
    <w:rsid w:val="00845139"/>
    <w:rsid w:val="008474B7"/>
    <w:rsid w:val="00850D70"/>
    <w:rsid w:val="0085333D"/>
    <w:rsid w:val="00854731"/>
    <w:rsid w:val="00856BA6"/>
    <w:rsid w:val="00857D4E"/>
    <w:rsid w:val="00862A12"/>
    <w:rsid w:val="00863496"/>
    <w:rsid w:val="00863F19"/>
    <w:rsid w:val="00865911"/>
    <w:rsid w:val="00867DE3"/>
    <w:rsid w:val="00874633"/>
    <w:rsid w:val="008823AA"/>
    <w:rsid w:val="00884845"/>
    <w:rsid w:val="00885AB7"/>
    <w:rsid w:val="008878AD"/>
    <w:rsid w:val="008A0B4E"/>
    <w:rsid w:val="008A1E3C"/>
    <w:rsid w:val="008A4F90"/>
    <w:rsid w:val="008A5935"/>
    <w:rsid w:val="008A5E10"/>
    <w:rsid w:val="008B6DCF"/>
    <w:rsid w:val="008C01D1"/>
    <w:rsid w:val="008C3A02"/>
    <w:rsid w:val="008C3D75"/>
    <w:rsid w:val="008C4E88"/>
    <w:rsid w:val="008C507F"/>
    <w:rsid w:val="008C6F21"/>
    <w:rsid w:val="008D1B21"/>
    <w:rsid w:val="008D57B7"/>
    <w:rsid w:val="008D606F"/>
    <w:rsid w:val="008E2756"/>
    <w:rsid w:val="008E45BD"/>
    <w:rsid w:val="008E628E"/>
    <w:rsid w:val="008F0042"/>
    <w:rsid w:val="008F2E97"/>
    <w:rsid w:val="008F3353"/>
    <w:rsid w:val="008F429B"/>
    <w:rsid w:val="008F532C"/>
    <w:rsid w:val="008F583D"/>
    <w:rsid w:val="00900202"/>
    <w:rsid w:val="00904894"/>
    <w:rsid w:val="0091224B"/>
    <w:rsid w:val="00914C6B"/>
    <w:rsid w:val="00916E61"/>
    <w:rsid w:val="00920EF9"/>
    <w:rsid w:val="00922153"/>
    <w:rsid w:val="00924293"/>
    <w:rsid w:val="00927B84"/>
    <w:rsid w:val="0093080D"/>
    <w:rsid w:val="0093318B"/>
    <w:rsid w:val="0094290B"/>
    <w:rsid w:val="00946BAF"/>
    <w:rsid w:val="00946E03"/>
    <w:rsid w:val="00950BE1"/>
    <w:rsid w:val="00951702"/>
    <w:rsid w:val="00960A6F"/>
    <w:rsid w:val="0096636D"/>
    <w:rsid w:val="009707D1"/>
    <w:rsid w:val="0098064A"/>
    <w:rsid w:val="00982D04"/>
    <w:rsid w:val="00983801"/>
    <w:rsid w:val="00983873"/>
    <w:rsid w:val="00984480"/>
    <w:rsid w:val="009851BA"/>
    <w:rsid w:val="00985C0F"/>
    <w:rsid w:val="00990BED"/>
    <w:rsid w:val="00992655"/>
    <w:rsid w:val="00993CD1"/>
    <w:rsid w:val="009A116B"/>
    <w:rsid w:val="009A2A50"/>
    <w:rsid w:val="009A3203"/>
    <w:rsid w:val="009A32C9"/>
    <w:rsid w:val="009A5BB2"/>
    <w:rsid w:val="009B39E7"/>
    <w:rsid w:val="009C0513"/>
    <w:rsid w:val="009C1DF5"/>
    <w:rsid w:val="009C3647"/>
    <w:rsid w:val="009C413D"/>
    <w:rsid w:val="009C5767"/>
    <w:rsid w:val="009D200D"/>
    <w:rsid w:val="009D4941"/>
    <w:rsid w:val="009D54F8"/>
    <w:rsid w:val="009D6F87"/>
    <w:rsid w:val="009E51CA"/>
    <w:rsid w:val="009F05B3"/>
    <w:rsid w:val="009F3E9E"/>
    <w:rsid w:val="009F5F79"/>
    <w:rsid w:val="009F7B3E"/>
    <w:rsid w:val="00A02603"/>
    <w:rsid w:val="00A04066"/>
    <w:rsid w:val="00A04B64"/>
    <w:rsid w:val="00A07CAB"/>
    <w:rsid w:val="00A11709"/>
    <w:rsid w:val="00A14358"/>
    <w:rsid w:val="00A143E0"/>
    <w:rsid w:val="00A1543B"/>
    <w:rsid w:val="00A171F1"/>
    <w:rsid w:val="00A17474"/>
    <w:rsid w:val="00A219BF"/>
    <w:rsid w:val="00A23BA3"/>
    <w:rsid w:val="00A279BE"/>
    <w:rsid w:val="00A323E0"/>
    <w:rsid w:val="00A34265"/>
    <w:rsid w:val="00A348F5"/>
    <w:rsid w:val="00A35A52"/>
    <w:rsid w:val="00A37F0A"/>
    <w:rsid w:val="00A4024D"/>
    <w:rsid w:val="00A40422"/>
    <w:rsid w:val="00A408BC"/>
    <w:rsid w:val="00A450CF"/>
    <w:rsid w:val="00A474F2"/>
    <w:rsid w:val="00A47731"/>
    <w:rsid w:val="00A50368"/>
    <w:rsid w:val="00A526EC"/>
    <w:rsid w:val="00A57325"/>
    <w:rsid w:val="00A57986"/>
    <w:rsid w:val="00A63526"/>
    <w:rsid w:val="00A6561C"/>
    <w:rsid w:val="00A73BC9"/>
    <w:rsid w:val="00A75131"/>
    <w:rsid w:val="00A76D2D"/>
    <w:rsid w:val="00A76FB6"/>
    <w:rsid w:val="00A77665"/>
    <w:rsid w:val="00A83504"/>
    <w:rsid w:val="00A83A4B"/>
    <w:rsid w:val="00A87B02"/>
    <w:rsid w:val="00A87EA4"/>
    <w:rsid w:val="00A92802"/>
    <w:rsid w:val="00A97ACC"/>
    <w:rsid w:val="00AA312C"/>
    <w:rsid w:val="00AA39CE"/>
    <w:rsid w:val="00AA419C"/>
    <w:rsid w:val="00AA4809"/>
    <w:rsid w:val="00AA49E2"/>
    <w:rsid w:val="00AA5868"/>
    <w:rsid w:val="00AA5E02"/>
    <w:rsid w:val="00AA73EC"/>
    <w:rsid w:val="00AB0218"/>
    <w:rsid w:val="00AB09A5"/>
    <w:rsid w:val="00AB124D"/>
    <w:rsid w:val="00AB4557"/>
    <w:rsid w:val="00AB6637"/>
    <w:rsid w:val="00AB76C5"/>
    <w:rsid w:val="00AC29F4"/>
    <w:rsid w:val="00AC470E"/>
    <w:rsid w:val="00AC77C9"/>
    <w:rsid w:val="00AD0E17"/>
    <w:rsid w:val="00AD1B40"/>
    <w:rsid w:val="00AE0B89"/>
    <w:rsid w:val="00AE1587"/>
    <w:rsid w:val="00AE2338"/>
    <w:rsid w:val="00AE30C5"/>
    <w:rsid w:val="00AE379E"/>
    <w:rsid w:val="00AE46A6"/>
    <w:rsid w:val="00AE7026"/>
    <w:rsid w:val="00AF29AF"/>
    <w:rsid w:val="00AF44A1"/>
    <w:rsid w:val="00AF567C"/>
    <w:rsid w:val="00AF63E8"/>
    <w:rsid w:val="00AF6660"/>
    <w:rsid w:val="00AF72A9"/>
    <w:rsid w:val="00AF7A83"/>
    <w:rsid w:val="00B03C66"/>
    <w:rsid w:val="00B05FCE"/>
    <w:rsid w:val="00B06510"/>
    <w:rsid w:val="00B06ECA"/>
    <w:rsid w:val="00B125AF"/>
    <w:rsid w:val="00B12985"/>
    <w:rsid w:val="00B15796"/>
    <w:rsid w:val="00B23A3F"/>
    <w:rsid w:val="00B26CA5"/>
    <w:rsid w:val="00B34114"/>
    <w:rsid w:val="00B36DD3"/>
    <w:rsid w:val="00B40255"/>
    <w:rsid w:val="00B50016"/>
    <w:rsid w:val="00B50373"/>
    <w:rsid w:val="00B507BA"/>
    <w:rsid w:val="00B50F00"/>
    <w:rsid w:val="00B51903"/>
    <w:rsid w:val="00B5289D"/>
    <w:rsid w:val="00B5644B"/>
    <w:rsid w:val="00B56DE0"/>
    <w:rsid w:val="00B60D6E"/>
    <w:rsid w:val="00B63027"/>
    <w:rsid w:val="00B6395A"/>
    <w:rsid w:val="00B67903"/>
    <w:rsid w:val="00B71EDD"/>
    <w:rsid w:val="00B72EB2"/>
    <w:rsid w:val="00B7768C"/>
    <w:rsid w:val="00B819D0"/>
    <w:rsid w:val="00B81D78"/>
    <w:rsid w:val="00B8337A"/>
    <w:rsid w:val="00B838CB"/>
    <w:rsid w:val="00B86CC4"/>
    <w:rsid w:val="00B900DD"/>
    <w:rsid w:val="00B95C37"/>
    <w:rsid w:val="00BA6627"/>
    <w:rsid w:val="00BB4406"/>
    <w:rsid w:val="00BB53C3"/>
    <w:rsid w:val="00BB5E4B"/>
    <w:rsid w:val="00BC1538"/>
    <w:rsid w:val="00BC499E"/>
    <w:rsid w:val="00BC527E"/>
    <w:rsid w:val="00BC62B3"/>
    <w:rsid w:val="00BC670C"/>
    <w:rsid w:val="00BC6850"/>
    <w:rsid w:val="00BC6A27"/>
    <w:rsid w:val="00BD31CD"/>
    <w:rsid w:val="00BD3CA4"/>
    <w:rsid w:val="00BD5756"/>
    <w:rsid w:val="00BE194F"/>
    <w:rsid w:val="00BE3648"/>
    <w:rsid w:val="00BE4EC2"/>
    <w:rsid w:val="00BE639F"/>
    <w:rsid w:val="00BE6703"/>
    <w:rsid w:val="00BF1EEB"/>
    <w:rsid w:val="00BF27E4"/>
    <w:rsid w:val="00C00473"/>
    <w:rsid w:val="00C02D8F"/>
    <w:rsid w:val="00C052D9"/>
    <w:rsid w:val="00C100A4"/>
    <w:rsid w:val="00C117E7"/>
    <w:rsid w:val="00C14440"/>
    <w:rsid w:val="00C15585"/>
    <w:rsid w:val="00C17CE8"/>
    <w:rsid w:val="00C20D5E"/>
    <w:rsid w:val="00C314A4"/>
    <w:rsid w:val="00C33F1E"/>
    <w:rsid w:val="00C359CD"/>
    <w:rsid w:val="00C37F16"/>
    <w:rsid w:val="00C453F0"/>
    <w:rsid w:val="00C463F6"/>
    <w:rsid w:val="00C474A2"/>
    <w:rsid w:val="00C47590"/>
    <w:rsid w:val="00C475C7"/>
    <w:rsid w:val="00C476CD"/>
    <w:rsid w:val="00C530E0"/>
    <w:rsid w:val="00C54427"/>
    <w:rsid w:val="00C56FEE"/>
    <w:rsid w:val="00C63300"/>
    <w:rsid w:val="00C64846"/>
    <w:rsid w:val="00C653D3"/>
    <w:rsid w:val="00C70BBC"/>
    <w:rsid w:val="00C71039"/>
    <w:rsid w:val="00C71145"/>
    <w:rsid w:val="00C755AB"/>
    <w:rsid w:val="00C7671C"/>
    <w:rsid w:val="00C77477"/>
    <w:rsid w:val="00C8206E"/>
    <w:rsid w:val="00C829A8"/>
    <w:rsid w:val="00C83D33"/>
    <w:rsid w:val="00C83D5D"/>
    <w:rsid w:val="00C8693F"/>
    <w:rsid w:val="00C86994"/>
    <w:rsid w:val="00C90509"/>
    <w:rsid w:val="00C91C8D"/>
    <w:rsid w:val="00C95742"/>
    <w:rsid w:val="00C961DF"/>
    <w:rsid w:val="00C9728B"/>
    <w:rsid w:val="00CA0767"/>
    <w:rsid w:val="00CA13DC"/>
    <w:rsid w:val="00CA49BD"/>
    <w:rsid w:val="00CA57E9"/>
    <w:rsid w:val="00CA6337"/>
    <w:rsid w:val="00CB0290"/>
    <w:rsid w:val="00CB42F0"/>
    <w:rsid w:val="00CC0BDF"/>
    <w:rsid w:val="00CC4542"/>
    <w:rsid w:val="00CC4B56"/>
    <w:rsid w:val="00CC4D54"/>
    <w:rsid w:val="00CC60B3"/>
    <w:rsid w:val="00CC6FFA"/>
    <w:rsid w:val="00CD037A"/>
    <w:rsid w:val="00CD0FC2"/>
    <w:rsid w:val="00CD1C3A"/>
    <w:rsid w:val="00CD26EF"/>
    <w:rsid w:val="00CD2F44"/>
    <w:rsid w:val="00CD3B94"/>
    <w:rsid w:val="00CD5927"/>
    <w:rsid w:val="00CE0F32"/>
    <w:rsid w:val="00CE4FE7"/>
    <w:rsid w:val="00CE6BF1"/>
    <w:rsid w:val="00CE75C2"/>
    <w:rsid w:val="00CF2238"/>
    <w:rsid w:val="00CF23EA"/>
    <w:rsid w:val="00CF314C"/>
    <w:rsid w:val="00CF3989"/>
    <w:rsid w:val="00CF4C1C"/>
    <w:rsid w:val="00CF6551"/>
    <w:rsid w:val="00CF6AF2"/>
    <w:rsid w:val="00CF7A81"/>
    <w:rsid w:val="00CF7C1A"/>
    <w:rsid w:val="00D0262E"/>
    <w:rsid w:val="00D02666"/>
    <w:rsid w:val="00D032B6"/>
    <w:rsid w:val="00D0364B"/>
    <w:rsid w:val="00D0374A"/>
    <w:rsid w:val="00D05E85"/>
    <w:rsid w:val="00D06A73"/>
    <w:rsid w:val="00D1583F"/>
    <w:rsid w:val="00D159DD"/>
    <w:rsid w:val="00D21D55"/>
    <w:rsid w:val="00D249F1"/>
    <w:rsid w:val="00D24D4B"/>
    <w:rsid w:val="00D26AD0"/>
    <w:rsid w:val="00D30D27"/>
    <w:rsid w:val="00D31941"/>
    <w:rsid w:val="00D323F8"/>
    <w:rsid w:val="00D32916"/>
    <w:rsid w:val="00D32A1E"/>
    <w:rsid w:val="00D35666"/>
    <w:rsid w:val="00D375AB"/>
    <w:rsid w:val="00D37C29"/>
    <w:rsid w:val="00D4250A"/>
    <w:rsid w:val="00D43742"/>
    <w:rsid w:val="00D4601F"/>
    <w:rsid w:val="00D47077"/>
    <w:rsid w:val="00D506A2"/>
    <w:rsid w:val="00D642E1"/>
    <w:rsid w:val="00D70A0F"/>
    <w:rsid w:val="00D70F41"/>
    <w:rsid w:val="00D74B68"/>
    <w:rsid w:val="00D75834"/>
    <w:rsid w:val="00D8249E"/>
    <w:rsid w:val="00D8260D"/>
    <w:rsid w:val="00D83069"/>
    <w:rsid w:val="00D83087"/>
    <w:rsid w:val="00D84FF8"/>
    <w:rsid w:val="00D8645F"/>
    <w:rsid w:val="00D8704B"/>
    <w:rsid w:val="00D87F3F"/>
    <w:rsid w:val="00D87F60"/>
    <w:rsid w:val="00D90389"/>
    <w:rsid w:val="00D913DC"/>
    <w:rsid w:val="00D920FE"/>
    <w:rsid w:val="00D934AE"/>
    <w:rsid w:val="00D937D2"/>
    <w:rsid w:val="00D9473A"/>
    <w:rsid w:val="00D975E2"/>
    <w:rsid w:val="00DA6805"/>
    <w:rsid w:val="00DA6DFB"/>
    <w:rsid w:val="00DA72A7"/>
    <w:rsid w:val="00DB44F1"/>
    <w:rsid w:val="00DC3BB5"/>
    <w:rsid w:val="00DC4826"/>
    <w:rsid w:val="00DC6B93"/>
    <w:rsid w:val="00DD114E"/>
    <w:rsid w:val="00DD1E6D"/>
    <w:rsid w:val="00DD4816"/>
    <w:rsid w:val="00DD72B8"/>
    <w:rsid w:val="00DD7A9B"/>
    <w:rsid w:val="00DE017F"/>
    <w:rsid w:val="00DE0281"/>
    <w:rsid w:val="00DE3180"/>
    <w:rsid w:val="00DE468C"/>
    <w:rsid w:val="00DE4708"/>
    <w:rsid w:val="00DE4F69"/>
    <w:rsid w:val="00DE5494"/>
    <w:rsid w:val="00DF03ED"/>
    <w:rsid w:val="00DF2153"/>
    <w:rsid w:val="00DF3384"/>
    <w:rsid w:val="00DF3EFB"/>
    <w:rsid w:val="00DF515C"/>
    <w:rsid w:val="00DF56E3"/>
    <w:rsid w:val="00E02F45"/>
    <w:rsid w:val="00E11FFE"/>
    <w:rsid w:val="00E12825"/>
    <w:rsid w:val="00E14045"/>
    <w:rsid w:val="00E15969"/>
    <w:rsid w:val="00E166C8"/>
    <w:rsid w:val="00E16C83"/>
    <w:rsid w:val="00E278F1"/>
    <w:rsid w:val="00E327A9"/>
    <w:rsid w:val="00E33D24"/>
    <w:rsid w:val="00E34E93"/>
    <w:rsid w:val="00E35044"/>
    <w:rsid w:val="00E35100"/>
    <w:rsid w:val="00E37A8F"/>
    <w:rsid w:val="00E42A40"/>
    <w:rsid w:val="00E44516"/>
    <w:rsid w:val="00E45D09"/>
    <w:rsid w:val="00E5084A"/>
    <w:rsid w:val="00E5321C"/>
    <w:rsid w:val="00E537D4"/>
    <w:rsid w:val="00E54712"/>
    <w:rsid w:val="00E61C4C"/>
    <w:rsid w:val="00E621BC"/>
    <w:rsid w:val="00E6233C"/>
    <w:rsid w:val="00E63669"/>
    <w:rsid w:val="00E671D1"/>
    <w:rsid w:val="00E67DCE"/>
    <w:rsid w:val="00E722F3"/>
    <w:rsid w:val="00E72D9B"/>
    <w:rsid w:val="00E810BE"/>
    <w:rsid w:val="00E819CB"/>
    <w:rsid w:val="00E820EA"/>
    <w:rsid w:val="00E91929"/>
    <w:rsid w:val="00E96DB3"/>
    <w:rsid w:val="00EB1036"/>
    <w:rsid w:val="00EB4CB3"/>
    <w:rsid w:val="00EB71AA"/>
    <w:rsid w:val="00EC3678"/>
    <w:rsid w:val="00EC3BF6"/>
    <w:rsid w:val="00EC420E"/>
    <w:rsid w:val="00EC460D"/>
    <w:rsid w:val="00EC79A3"/>
    <w:rsid w:val="00ED185A"/>
    <w:rsid w:val="00ED1C1D"/>
    <w:rsid w:val="00ED3646"/>
    <w:rsid w:val="00ED61B0"/>
    <w:rsid w:val="00ED7B36"/>
    <w:rsid w:val="00EE34D0"/>
    <w:rsid w:val="00EE3F20"/>
    <w:rsid w:val="00EE5487"/>
    <w:rsid w:val="00EF24D3"/>
    <w:rsid w:val="00EF5729"/>
    <w:rsid w:val="00EF5C32"/>
    <w:rsid w:val="00EF62E8"/>
    <w:rsid w:val="00EF69B1"/>
    <w:rsid w:val="00EF7F06"/>
    <w:rsid w:val="00F042D0"/>
    <w:rsid w:val="00F0563F"/>
    <w:rsid w:val="00F101FC"/>
    <w:rsid w:val="00F10B11"/>
    <w:rsid w:val="00F14E16"/>
    <w:rsid w:val="00F24B7E"/>
    <w:rsid w:val="00F275C0"/>
    <w:rsid w:val="00F33003"/>
    <w:rsid w:val="00F33315"/>
    <w:rsid w:val="00F33562"/>
    <w:rsid w:val="00F35B2F"/>
    <w:rsid w:val="00F372CD"/>
    <w:rsid w:val="00F4119C"/>
    <w:rsid w:val="00F4356B"/>
    <w:rsid w:val="00F44545"/>
    <w:rsid w:val="00F46C48"/>
    <w:rsid w:val="00F506B0"/>
    <w:rsid w:val="00F518B2"/>
    <w:rsid w:val="00F53190"/>
    <w:rsid w:val="00F5385D"/>
    <w:rsid w:val="00F53AC5"/>
    <w:rsid w:val="00F553B5"/>
    <w:rsid w:val="00F63274"/>
    <w:rsid w:val="00F65790"/>
    <w:rsid w:val="00F65E7D"/>
    <w:rsid w:val="00F67F91"/>
    <w:rsid w:val="00F70DB2"/>
    <w:rsid w:val="00F750DC"/>
    <w:rsid w:val="00F775AF"/>
    <w:rsid w:val="00F8759D"/>
    <w:rsid w:val="00F900DF"/>
    <w:rsid w:val="00F97AB3"/>
    <w:rsid w:val="00F97B7A"/>
    <w:rsid w:val="00FA5E94"/>
    <w:rsid w:val="00FA6468"/>
    <w:rsid w:val="00FA7705"/>
    <w:rsid w:val="00FB7846"/>
    <w:rsid w:val="00FB7D6E"/>
    <w:rsid w:val="00FC0071"/>
    <w:rsid w:val="00FC0FFE"/>
    <w:rsid w:val="00FC60C9"/>
    <w:rsid w:val="00FC6569"/>
    <w:rsid w:val="00FD3AA7"/>
    <w:rsid w:val="00FD51EB"/>
    <w:rsid w:val="00FE7A3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28EDEFAF"/>
  <w15:docId w15:val="{DBF270A7-7E96-4DC6-AE1C-418346123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lang w:val="en-GB" w:eastAsia="en-GB"/>
    </w:rPr>
  </w:style>
  <w:style w:type="paragraph" w:styleId="Heading1">
    <w:name w:val="heading 1"/>
    <w:basedOn w:val="Normal"/>
    <w:next w:val="Normal"/>
    <w:link w:val="Heading1Char"/>
    <w:qFormat/>
    <w:pPr>
      <w:keepNext/>
      <w:spacing w:before="240" w:after="60"/>
      <w:outlineLvl w:val="0"/>
    </w:pPr>
    <w:rPr>
      <w:rFonts w:cs="Arial"/>
      <w:b/>
      <w:bCs/>
      <w:kern w:val="32"/>
      <w:sz w:val="32"/>
      <w:szCs w:val="32"/>
    </w:rPr>
  </w:style>
  <w:style w:type="paragraph" w:styleId="Heading2">
    <w:name w:val="heading 2"/>
    <w:basedOn w:val="Normal"/>
    <w:next w:val="Normal"/>
    <w:qFormat/>
    <w:pPr>
      <w:keepNext/>
      <w:pBdr>
        <w:bottom w:val="single" w:sz="12" w:space="1" w:color="auto"/>
      </w:pBdr>
      <w:tabs>
        <w:tab w:val="left" w:pos="-720"/>
      </w:tabs>
      <w:suppressAutoHyphens/>
      <w:ind w:left="-360" w:right="-297"/>
      <w:jc w:val="center"/>
      <w:outlineLvl w:val="1"/>
    </w:pPr>
    <w:rPr>
      <w:b/>
      <w:spacing w:val="-2"/>
      <w:sz w:val="28"/>
    </w:rPr>
  </w:style>
  <w:style w:type="paragraph" w:styleId="Heading3">
    <w:name w:val="heading 3"/>
    <w:basedOn w:val="Normal"/>
    <w:next w:val="Normal"/>
    <w:qFormat/>
    <w:pPr>
      <w:keepNext/>
      <w:jc w:val="center"/>
      <w:outlineLvl w:val="2"/>
    </w:pPr>
    <w:rPr>
      <w:smallCaps/>
      <w:sz w:val="26"/>
    </w:rPr>
  </w:style>
  <w:style w:type="paragraph" w:styleId="Heading4">
    <w:name w:val="heading 4"/>
    <w:basedOn w:val="Normal"/>
    <w:next w:val="Normal"/>
    <w:qFormat/>
    <w:pPr>
      <w:keepNext/>
      <w:spacing w:before="240" w:after="60"/>
      <w:outlineLvl w:val="3"/>
    </w:pPr>
    <w:rPr>
      <w:rFonts w:ascii="Times New Roman" w:hAnsi="Times New Roman"/>
      <w:b/>
      <w:bCs/>
      <w:sz w:val="28"/>
      <w:szCs w:val="28"/>
    </w:rPr>
  </w:style>
  <w:style w:type="paragraph" w:styleId="Heading5">
    <w:name w:val="heading 5"/>
    <w:basedOn w:val="Normal"/>
    <w:next w:val="Normal"/>
    <w:qFormat/>
    <w:pPr>
      <w:keepNext/>
      <w:tabs>
        <w:tab w:val="left" w:pos="360"/>
      </w:tabs>
      <w:outlineLvl w:val="4"/>
    </w:pPr>
    <w:rPr>
      <w:rFonts w:ascii="Times New Roman" w:hAnsi="Times New Roman"/>
      <w:b/>
      <w:smallCaps/>
      <w:sz w:val="24"/>
      <w:u w:val="single"/>
    </w:rPr>
  </w:style>
  <w:style w:type="paragraph" w:styleId="Heading6">
    <w:name w:val="heading 6"/>
    <w:basedOn w:val="Normal"/>
    <w:next w:val="Normal"/>
    <w:qFormat/>
    <w:pPr>
      <w:keepNext/>
      <w:jc w:val="center"/>
      <w:outlineLvl w:val="5"/>
    </w:pPr>
    <w:rPr>
      <w:rFonts w:cs="Arial"/>
      <w:sz w:val="22"/>
      <w:szCs w:val="22"/>
      <w:u w:val="single"/>
      <w:lang w:val="en-IE"/>
    </w:rPr>
  </w:style>
  <w:style w:type="paragraph" w:styleId="Heading7">
    <w:name w:val="heading 7"/>
    <w:basedOn w:val="Normal"/>
    <w:next w:val="Normal"/>
    <w:qFormat/>
    <w:pPr>
      <w:spacing w:before="240" w:after="60"/>
      <w:outlineLvl w:val="6"/>
    </w:pPr>
    <w:rPr>
      <w:rFonts w:ascii="Times New Roman" w:hAnsi="Times New Roman"/>
      <w:sz w:val="24"/>
      <w:szCs w:val="24"/>
    </w:rPr>
  </w:style>
  <w:style w:type="paragraph" w:styleId="Heading8">
    <w:name w:val="heading 8"/>
    <w:basedOn w:val="Normal"/>
    <w:next w:val="Normal"/>
    <w:qFormat/>
    <w:pPr>
      <w:keepNext/>
      <w:pBdr>
        <w:bottom w:val="single" w:sz="12" w:space="1" w:color="auto"/>
      </w:pBdr>
      <w:tabs>
        <w:tab w:val="left" w:pos="360"/>
      </w:tabs>
      <w:jc w:val="center"/>
      <w:outlineLvl w:val="7"/>
    </w:pPr>
    <w:rPr>
      <w:b/>
      <w:sz w:val="28"/>
    </w:rPr>
  </w:style>
  <w:style w:type="paragraph" w:styleId="Heading9">
    <w:name w:val="heading 9"/>
    <w:basedOn w:val="Normal"/>
    <w:next w:val="Normal"/>
    <w:qFormat/>
    <w:pPr>
      <w:keepNext/>
      <w:jc w:val="both"/>
      <w:outlineLvl w:val="8"/>
    </w:pPr>
    <w:rPr>
      <w:rFonts w:cs="Arial"/>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Pr>
      <w:rFonts w:ascii="Times New Roman" w:hAnsi="Times New Roman"/>
      <w:sz w:val="26"/>
    </w:rPr>
  </w:style>
  <w:style w:type="paragraph" w:styleId="BodyTextIndent3">
    <w:name w:val="Body Text Indent 3"/>
    <w:basedOn w:val="Normal"/>
    <w:semiHidden/>
    <w:pPr>
      <w:ind w:hanging="66"/>
    </w:pPr>
    <w:rPr>
      <w:rFonts w:ascii="Times New Roman" w:hAnsi="Times New Roman"/>
      <w:sz w:val="24"/>
    </w:rPr>
  </w:style>
  <w:style w:type="paragraph" w:styleId="Footer">
    <w:name w:val="footer"/>
    <w:basedOn w:val="Normal"/>
    <w:link w:val="FooterChar"/>
    <w:uiPriority w:val="99"/>
    <w:pPr>
      <w:tabs>
        <w:tab w:val="center" w:pos="4252"/>
        <w:tab w:val="right" w:pos="8504"/>
      </w:tabs>
    </w:pPr>
    <w:rPr>
      <w:rFonts w:ascii="Times New Roman" w:hAnsi="Times New Roman"/>
      <w:sz w:val="24"/>
    </w:rPr>
  </w:style>
  <w:style w:type="paragraph" w:customStyle="1" w:styleId="Bullet">
    <w:name w:val="Bullet"/>
    <w:basedOn w:val="BodyText"/>
    <w:pPr>
      <w:numPr>
        <w:numId w:val="1"/>
      </w:numPr>
      <w:tabs>
        <w:tab w:val="left" w:pos="567"/>
        <w:tab w:val="left" w:pos="851"/>
      </w:tabs>
      <w:spacing w:after="60"/>
    </w:pPr>
    <w:rPr>
      <w:rFonts w:ascii="Garamond" w:hAnsi="Garamond"/>
      <w:sz w:val="24"/>
      <w:szCs w:val="24"/>
      <w:lang w:val="en-IE" w:eastAsia="en-US"/>
    </w:rPr>
  </w:style>
  <w:style w:type="character" w:styleId="PageNumber">
    <w:name w:val="page number"/>
    <w:basedOn w:val="DefaultParagraphFont"/>
    <w:semiHidden/>
    <w:rPr>
      <w:rFonts w:ascii="Normal" w:hAnsi="Normal"/>
      <w:b/>
      <w:lang w:val="en-GB" w:eastAsia="en-US" w:bidi="ar-SA"/>
    </w:rPr>
  </w:style>
  <w:style w:type="character" w:styleId="Hyperlink">
    <w:name w:val="Hyperlink"/>
    <w:uiPriority w:val="99"/>
    <w:semiHidden/>
    <w:rPr>
      <w:rFonts w:ascii="Normal" w:hAnsi="Normal"/>
      <w:b/>
      <w:color w:val="0000FF"/>
      <w:u w:val="single"/>
      <w:lang w:val="en-GB" w:eastAsia="en-US" w:bidi="ar-SA"/>
    </w:rPr>
  </w:style>
  <w:style w:type="paragraph" w:styleId="BalloonText">
    <w:name w:val="Balloon Text"/>
    <w:basedOn w:val="Normal"/>
    <w:semiHidden/>
    <w:rPr>
      <w:rFonts w:ascii="Tahoma" w:hAnsi="Tahoma" w:cs="Tahoma"/>
      <w:sz w:val="16"/>
      <w:szCs w:val="16"/>
    </w:rPr>
  </w:style>
  <w:style w:type="paragraph" w:styleId="Header">
    <w:name w:val="header"/>
    <w:basedOn w:val="Normal"/>
    <w:link w:val="HeaderChar"/>
    <w:uiPriority w:val="99"/>
    <w:pPr>
      <w:tabs>
        <w:tab w:val="center" w:pos="4153"/>
        <w:tab w:val="right" w:pos="8306"/>
      </w:tabs>
    </w:pPr>
  </w:style>
  <w:style w:type="paragraph" w:customStyle="1" w:styleId="DefaultText">
    <w:name w:val="Default Text"/>
    <w:basedOn w:val="Normal"/>
    <w:pPr>
      <w:autoSpaceDE w:val="0"/>
      <w:autoSpaceDN w:val="0"/>
      <w:adjustRightInd w:val="0"/>
    </w:pPr>
    <w:rPr>
      <w:rFonts w:ascii="Times New Roman" w:hAnsi="Times New Roman"/>
      <w:sz w:val="24"/>
      <w:szCs w:val="24"/>
      <w:lang w:val="en-IE" w:eastAsia="en-IE"/>
    </w:rPr>
  </w:style>
  <w:style w:type="paragraph" w:styleId="BodyText2">
    <w:name w:val="Body Text 2"/>
    <w:basedOn w:val="Normal"/>
    <w:semiHidden/>
    <w:pPr>
      <w:spacing w:after="120" w:line="480" w:lineRule="auto"/>
    </w:pPr>
  </w:style>
  <w:style w:type="paragraph" w:customStyle="1" w:styleId="CharCharCharChar">
    <w:name w:val="Char Char Char Char"/>
    <w:basedOn w:val="Normal"/>
    <w:pPr>
      <w:numPr>
        <w:numId w:val="3"/>
      </w:numPr>
      <w:tabs>
        <w:tab w:val="clear" w:pos="216"/>
        <w:tab w:val="num" w:pos="360"/>
      </w:tabs>
      <w:spacing w:after="160" w:line="240" w:lineRule="exact"/>
    </w:pPr>
    <w:rPr>
      <w:rFonts w:ascii="Normal" w:hAnsi="Normal"/>
      <w:b/>
      <w:lang w:eastAsia="en-US"/>
    </w:rPr>
  </w:style>
  <w:style w:type="paragraph" w:customStyle="1" w:styleId="Char">
    <w:name w:val="Char"/>
    <w:basedOn w:val="Normal"/>
    <w:pPr>
      <w:spacing w:before="120" w:after="160" w:line="240" w:lineRule="exact"/>
      <w:jc w:val="both"/>
    </w:pPr>
    <w:rPr>
      <w:rFonts w:ascii="Verdana" w:hAnsi="Verdana"/>
      <w:lang w:eastAsia="en-US"/>
    </w:rPr>
  </w:style>
  <w:style w:type="paragraph" w:styleId="FootnoteText">
    <w:name w:val="footnote text"/>
    <w:basedOn w:val="Normal"/>
    <w:semiHidden/>
    <w:rPr>
      <w:lang w:val="en-IE" w:eastAsia="en-US"/>
    </w:rPr>
  </w:style>
  <w:style w:type="character" w:styleId="FootnoteReference">
    <w:name w:val="footnote reference"/>
    <w:semiHidden/>
    <w:rPr>
      <w:rFonts w:ascii="Normal" w:hAnsi="Normal"/>
      <w:b/>
      <w:vertAlign w:val="superscript"/>
      <w:lang w:val="en-GB" w:eastAsia="en-US" w:bidi="ar-SA"/>
    </w:rPr>
  </w:style>
  <w:style w:type="paragraph" w:styleId="BodyText3">
    <w:name w:val="Body Text 3"/>
    <w:basedOn w:val="Normal"/>
    <w:semiHidden/>
    <w:rPr>
      <w:sz w:val="22"/>
    </w:rPr>
  </w:style>
  <w:style w:type="character" w:styleId="CommentReference">
    <w:name w:val="annotation reference"/>
    <w:uiPriority w:val="99"/>
    <w:semiHidden/>
    <w:rPr>
      <w:rFonts w:ascii="Normal" w:hAnsi="Normal"/>
      <w:b/>
      <w:sz w:val="16"/>
      <w:szCs w:val="16"/>
      <w:lang w:val="en-GB" w:eastAsia="en-US" w:bidi="ar-SA"/>
    </w:rPr>
  </w:style>
  <w:style w:type="paragraph" w:styleId="CommentText">
    <w:name w:val="annotation text"/>
    <w:basedOn w:val="Normal"/>
    <w:link w:val="CommentTextChar"/>
    <w:uiPriority w:val="99"/>
    <w:semiHidden/>
  </w:style>
  <w:style w:type="paragraph" w:styleId="CommentSubject">
    <w:name w:val="annotation subject"/>
    <w:basedOn w:val="CommentText"/>
    <w:next w:val="CommentText"/>
    <w:semiHidden/>
    <w:rPr>
      <w:b/>
      <w:bCs/>
    </w:rPr>
  </w:style>
  <w:style w:type="paragraph" w:styleId="BodyTextIndent">
    <w:name w:val="Body Text Indent"/>
    <w:basedOn w:val="Normal"/>
    <w:semiHidden/>
    <w:pPr>
      <w:ind w:left="720" w:hanging="720"/>
    </w:pPr>
    <w:rPr>
      <w:rFonts w:cs="Arial"/>
      <w:sz w:val="22"/>
    </w:rPr>
  </w:style>
  <w:style w:type="paragraph" w:customStyle="1" w:styleId="Empty">
    <w:name w:val="Empty"/>
    <w:basedOn w:val="Normal"/>
    <w:rsid w:val="00140DC9"/>
    <w:pPr>
      <w:ind w:left="720"/>
    </w:pPr>
    <w:rPr>
      <w:rFonts w:ascii="Times New Roman" w:hAnsi="Times New Roman"/>
      <w:color w:val="000000"/>
      <w:sz w:val="24"/>
      <w:szCs w:val="24"/>
      <w:lang w:val="en-IE" w:eastAsia="en-US"/>
    </w:rPr>
  </w:style>
  <w:style w:type="paragraph" w:styleId="ListParagraph">
    <w:name w:val="List Paragraph"/>
    <w:aliases w:val="List Paragraph 2"/>
    <w:basedOn w:val="Normal"/>
    <w:link w:val="ListParagraphChar"/>
    <w:uiPriority w:val="34"/>
    <w:qFormat/>
    <w:rsid w:val="00140DC9"/>
    <w:pPr>
      <w:ind w:left="720"/>
      <w:contextualSpacing/>
    </w:pPr>
  </w:style>
  <w:style w:type="paragraph" w:styleId="Title">
    <w:name w:val="Title"/>
    <w:basedOn w:val="Normal"/>
    <w:next w:val="Subtitle"/>
    <w:link w:val="TitleChar"/>
    <w:qFormat/>
    <w:rsid w:val="00795E32"/>
    <w:pPr>
      <w:suppressAutoHyphens/>
      <w:jc w:val="center"/>
    </w:pPr>
    <w:rPr>
      <w:b/>
      <w:sz w:val="24"/>
      <w:szCs w:val="24"/>
      <w:u w:val="single"/>
      <w:lang w:eastAsia="ar-SA"/>
    </w:rPr>
  </w:style>
  <w:style w:type="character" w:customStyle="1" w:styleId="TitleChar">
    <w:name w:val="Title Char"/>
    <w:link w:val="Title"/>
    <w:rsid w:val="00795E32"/>
    <w:rPr>
      <w:rFonts w:ascii="Arial" w:hAnsi="Arial"/>
      <w:b/>
      <w:sz w:val="24"/>
      <w:szCs w:val="24"/>
      <w:u w:val="single"/>
      <w:lang w:val="en-GB" w:eastAsia="ar-SA" w:bidi="ar-SA"/>
    </w:rPr>
  </w:style>
  <w:style w:type="paragraph" w:styleId="Subtitle">
    <w:name w:val="Subtitle"/>
    <w:basedOn w:val="Normal"/>
    <w:link w:val="SubtitleChar"/>
    <w:qFormat/>
    <w:rsid w:val="00795E32"/>
    <w:pPr>
      <w:spacing w:after="60"/>
      <w:jc w:val="center"/>
      <w:outlineLvl w:val="1"/>
    </w:pPr>
    <w:rPr>
      <w:rFonts w:cs="Arial"/>
      <w:sz w:val="24"/>
      <w:szCs w:val="24"/>
    </w:rPr>
  </w:style>
  <w:style w:type="character" w:customStyle="1" w:styleId="SubtitleChar">
    <w:name w:val="Subtitle Char"/>
    <w:link w:val="Subtitle"/>
    <w:rsid w:val="00795E32"/>
    <w:rPr>
      <w:rFonts w:ascii="Arial" w:hAnsi="Arial" w:cs="Arial"/>
      <w:b/>
      <w:sz w:val="24"/>
      <w:szCs w:val="24"/>
      <w:lang w:val="en-US" w:eastAsia="en-GB" w:bidi="ar-SA"/>
    </w:rPr>
  </w:style>
  <w:style w:type="character" w:customStyle="1" w:styleId="FooterChar">
    <w:name w:val="Footer Char"/>
    <w:link w:val="Footer"/>
    <w:uiPriority w:val="99"/>
    <w:rsid w:val="00554338"/>
    <w:rPr>
      <w:rFonts w:ascii="Normal" w:hAnsi="Normal"/>
      <w:b/>
      <w:sz w:val="24"/>
      <w:lang w:val="en-GB" w:eastAsia="en-GB" w:bidi="ar-SA"/>
    </w:rPr>
  </w:style>
  <w:style w:type="paragraph" w:customStyle="1" w:styleId="BulletText1">
    <w:name w:val="Bullet Text 1"/>
    <w:basedOn w:val="Normal"/>
    <w:rsid w:val="001E4F1F"/>
    <w:pPr>
      <w:numPr>
        <w:numId w:val="4"/>
      </w:numPr>
      <w:spacing w:after="200" w:line="276" w:lineRule="auto"/>
    </w:pPr>
    <w:rPr>
      <w:rFonts w:ascii="Calibri" w:eastAsia="Calibri" w:hAnsi="Calibri"/>
      <w:sz w:val="22"/>
      <w:szCs w:val="22"/>
      <w:lang w:val="en-IE" w:eastAsia="en-US"/>
    </w:rPr>
  </w:style>
  <w:style w:type="table" w:styleId="TableGrid">
    <w:name w:val="Table Grid"/>
    <w:basedOn w:val="TableNormal"/>
    <w:uiPriority w:val="59"/>
    <w:rsid w:val="000635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2241E3"/>
    <w:rPr>
      <w:rFonts w:ascii="Arial" w:hAnsi="Arial"/>
      <w:lang w:val="en-US" w:eastAsia="en-GB"/>
    </w:rPr>
  </w:style>
  <w:style w:type="character" w:customStyle="1" w:styleId="Heading1Char">
    <w:name w:val="Heading 1 Char"/>
    <w:basedOn w:val="DefaultParagraphFont"/>
    <w:link w:val="Heading1"/>
    <w:rsid w:val="00AF6660"/>
    <w:rPr>
      <w:rFonts w:ascii="Arial" w:hAnsi="Arial" w:cs="Arial"/>
      <w:b/>
      <w:bCs/>
      <w:kern w:val="32"/>
      <w:sz w:val="32"/>
      <w:szCs w:val="32"/>
      <w:lang w:val="en-US" w:eastAsia="en-GB" w:bidi="ar-SA"/>
    </w:rPr>
  </w:style>
  <w:style w:type="character" w:customStyle="1" w:styleId="BodyTextChar">
    <w:name w:val="Body Text Char"/>
    <w:basedOn w:val="DefaultParagraphFont"/>
    <w:link w:val="BodyText"/>
    <w:semiHidden/>
    <w:rsid w:val="00CD5927"/>
    <w:rPr>
      <w:sz w:val="26"/>
      <w:lang w:val="en-GB" w:eastAsia="en-GB"/>
    </w:rPr>
  </w:style>
  <w:style w:type="paragraph" w:customStyle="1" w:styleId="Default">
    <w:name w:val="Default"/>
    <w:rsid w:val="008C3D75"/>
    <w:pPr>
      <w:autoSpaceDE w:val="0"/>
      <w:autoSpaceDN w:val="0"/>
      <w:adjustRightInd w:val="0"/>
    </w:pPr>
    <w:rPr>
      <w:rFonts w:ascii="Calibri" w:hAnsi="Calibri" w:cs="Calibri"/>
      <w:color w:val="000000"/>
      <w:sz w:val="24"/>
      <w:szCs w:val="24"/>
    </w:rPr>
  </w:style>
  <w:style w:type="character" w:styleId="PlaceholderText">
    <w:name w:val="Placeholder Text"/>
    <w:basedOn w:val="DefaultParagraphFont"/>
    <w:uiPriority w:val="99"/>
    <w:semiHidden/>
    <w:rsid w:val="00A323E0"/>
    <w:rPr>
      <w:color w:val="808080"/>
    </w:rPr>
  </w:style>
  <w:style w:type="table" w:customStyle="1" w:styleId="TableGrid1">
    <w:name w:val="Table Grid1"/>
    <w:basedOn w:val="TableNormal"/>
    <w:next w:val="TableGrid"/>
    <w:uiPriority w:val="59"/>
    <w:rsid w:val="004D5DD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08650E"/>
    <w:pPr>
      <w:widowControl w:val="0"/>
    </w:pPr>
    <w:rPr>
      <w:rFonts w:ascii="Calibri" w:eastAsia="Calibri" w:hAnsi="Calibri"/>
      <w:sz w:val="22"/>
      <w:szCs w:val="22"/>
      <w:lang w:eastAsia="en-US"/>
    </w:rPr>
  </w:style>
  <w:style w:type="paragraph" w:styleId="NoSpacing">
    <w:name w:val="No Spacing"/>
    <w:uiPriority w:val="1"/>
    <w:qFormat/>
    <w:rsid w:val="00CC60B3"/>
    <w:rPr>
      <w:rFonts w:asciiTheme="minorHAnsi" w:eastAsiaTheme="minorHAnsi" w:hAnsiTheme="minorHAnsi" w:cstheme="minorBidi"/>
      <w:sz w:val="22"/>
      <w:szCs w:val="22"/>
      <w:lang w:eastAsia="en-US"/>
    </w:rPr>
  </w:style>
  <w:style w:type="character" w:customStyle="1" w:styleId="CommentTextChar">
    <w:name w:val="Comment Text Char"/>
    <w:basedOn w:val="DefaultParagraphFont"/>
    <w:link w:val="CommentText"/>
    <w:uiPriority w:val="99"/>
    <w:semiHidden/>
    <w:rsid w:val="00240164"/>
    <w:rPr>
      <w:rFonts w:ascii="Arial" w:hAnsi="Arial"/>
      <w:lang w:val="en-GB" w:eastAsia="en-GB"/>
    </w:rPr>
  </w:style>
  <w:style w:type="character" w:customStyle="1" w:styleId="ListParagraphChar">
    <w:name w:val="List Paragraph Char"/>
    <w:aliases w:val="List Paragraph 2 Char"/>
    <w:link w:val="ListParagraph"/>
    <w:uiPriority w:val="34"/>
    <w:rsid w:val="00DE4F69"/>
    <w:rPr>
      <w:rFonts w:ascii="Arial" w:hAnsi="Arial"/>
      <w:lang w:val="en-GB" w:eastAsia="en-GB"/>
    </w:rPr>
  </w:style>
  <w:style w:type="paragraph" w:styleId="Revision">
    <w:name w:val="Revision"/>
    <w:hidden/>
    <w:uiPriority w:val="99"/>
    <w:semiHidden/>
    <w:rsid w:val="00F0563F"/>
    <w:rPr>
      <w:rFonts w:ascii="Arial" w:hAnsi="Arial"/>
      <w:lang w:val="en-GB" w:eastAsia="en-GB"/>
    </w:rPr>
  </w:style>
  <w:style w:type="paragraph" w:styleId="NormalWeb">
    <w:name w:val="Normal (Web)"/>
    <w:basedOn w:val="Normal"/>
    <w:uiPriority w:val="99"/>
    <w:unhideWhenUsed/>
    <w:rsid w:val="00495128"/>
    <w:pPr>
      <w:spacing w:before="100" w:beforeAutospacing="1" w:after="100" w:afterAutospacing="1"/>
    </w:pPr>
    <w:rPr>
      <w:rFonts w:ascii="Times New Roman" w:eastAsiaTheme="minorHAnsi" w:hAnsi="Times New Roman"/>
      <w:sz w:val="24"/>
      <w:szCs w:val="24"/>
      <w:lang w:val="en-IE" w:eastAsia="en-IE"/>
    </w:rPr>
  </w:style>
  <w:style w:type="character" w:customStyle="1" w:styleId="UnresolvedMention1">
    <w:name w:val="Unresolved Mention1"/>
    <w:basedOn w:val="DefaultParagraphFont"/>
    <w:uiPriority w:val="99"/>
    <w:semiHidden/>
    <w:unhideWhenUsed/>
    <w:rsid w:val="0011621D"/>
    <w:rPr>
      <w:color w:val="605E5C"/>
      <w:shd w:val="clear" w:color="auto" w:fill="E1DFDD"/>
    </w:rPr>
  </w:style>
  <w:style w:type="character" w:customStyle="1" w:styleId="UnresolvedMention2">
    <w:name w:val="Unresolved Mention2"/>
    <w:basedOn w:val="DefaultParagraphFont"/>
    <w:uiPriority w:val="99"/>
    <w:semiHidden/>
    <w:unhideWhenUsed/>
    <w:rsid w:val="0098064A"/>
    <w:rPr>
      <w:color w:val="605E5C"/>
      <w:shd w:val="clear" w:color="auto" w:fill="E1DFDD"/>
    </w:rPr>
  </w:style>
  <w:style w:type="character" w:styleId="FollowedHyperlink">
    <w:name w:val="FollowedHyperlink"/>
    <w:basedOn w:val="DefaultParagraphFont"/>
    <w:uiPriority w:val="99"/>
    <w:semiHidden/>
    <w:unhideWhenUsed/>
    <w:rsid w:val="008E2756"/>
    <w:rPr>
      <w:color w:val="800080" w:themeColor="followedHyperlink"/>
      <w:u w:val="single"/>
    </w:rPr>
  </w:style>
  <w:style w:type="table" w:customStyle="1" w:styleId="TableGrid2">
    <w:name w:val="Table Grid2"/>
    <w:basedOn w:val="TableNormal"/>
    <w:next w:val="TableGrid"/>
    <w:uiPriority w:val="59"/>
    <w:rsid w:val="005638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638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65627">
      <w:bodyDiv w:val="1"/>
      <w:marLeft w:val="0"/>
      <w:marRight w:val="0"/>
      <w:marTop w:val="0"/>
      <w:marBottom w:val="0"/>
      <w:divBdr>
        <w:top w:val="none" w:sz="0" w:space="0" w:color="auto"/>
        <w:left w:val="none" w:sz="0" w:space="0" w:color="auto"/>
        <w:bottom w:val="none" w:sz="0" w:space="0" w:color="auto"/>
        <w:right w:val="none" w:sz="0" w:space="0" w:color="auto"/>
      </w:divBdr>
    </w:div>
    <w:div w:id="116215618">
      <w:bodyDiv w:val="1"/>
      <w:marLeft w:val="0"/>
      <w:marRight w:val="0"/>
      <w:marTop w:val="0"/>
      <w:marBottom w:val="0"/>
      <w:divBdr>
        <w:top w:val="none" w:sz="0" w:space="0" w:color="auto"/>
        <w:left w:val="none" w:sz="0" w:space="0" w:color="auto"/>
        <w:bottom w:val="none" w:sz="0" w:space="0" w:color="auto"/>
        <w:right w:val="none" w:sz="0" w:space="0" w:color="auto"/>
      </w:divBdr>
    </w:div>
    <w:div w:id="127011617">
      <w:bodyDiv w:val="1"/>
      <w:marLeft w:val="0"/>
      <w:marRight w:val="0"/>
      <w:marTop w:val="0"/>
      <w:marBottom w:val="0"/>
      <w:divBdr>
        <w:top w:val="none" w:sz="0" w:space="0" w:color="auto"/>
        <w:left w:val="none" w:sz="0" w:space="0" w:color="auto"/>
        <w:bottom w:val="none" w:sz="0" w:space="0" w:color="auto"/>
        <w:right w:val="none" w:sz="0" w:space="0" w:color="auto"/>
      </w:divBdr>
    </w:div>
    <w:div w:id="157815886">
      <w:bodyDiv w:val="1"/>
      <w:marLeft w:val="0"/>
      <w:marRight w:val="0"/>
      <w:marTop w:val="0"/>
      <w:marBottom w:val="0"/>
      <w:divBdr>
        <w:top w:val="none" w:sz="0" w:space="0" w:color="auto"/>
        <w:left w:val="none" w:sz="0" w:space="0" w:color="auto"/>
        <w:bottom w:val="none" w:sz="0" w:space="0" w:color="auto"/>
        <w:right w:val="none" w:sz="0" w:space="0" w:color="auto"/>
      </w:divBdr>
    </w:div>
    <w:div w:id="178471016">
      <w:bodyDiv w:val="1"/>
      <w:marLeft w:val="0"/>
      <w:marRight w:val="0"/>
      <w:marTop w:val="0"/>
      <w:marBottom w:val="0"/>
      <w:divBdr>
        <w:top w:val="none" w:sz="0" w:space="0" w:color="auto"/>
        <w:left w:val="none" w:sz="0" w:space="0" w:color="auto"/>
        <w:bottom w:val="none" w:sz="0" w:space="0" w:color="auto"/>
        <w:right w:val="none" w:sz="0" w:space="0" w:color="auto"/>
      </w:divBdr>
    </w:div>
    <w:div w:id="324356214">
      <w:bodyDiv w:val="1"/>
      <w:marLeft w:val="0"/>
      <w:marRight w:val="0"/>
      <w:marTop w:val="0"/>
      <w:marBottom w:val="0"/>
      <w:divBdr>
        <w:top w:val="none" w:sz="0" w:space="0" w:color="auto"/>
        <w:left w:val="none" w:sz="0" w:space="0" w:color="auto"/>
        <w:bottom w:val="none" w:sz="0" w:space="0" w:color="auto"/>
        <w:right w:val="none" w:sz="0" w:space="0" w:color="auto"/>
      </w:divBdr>
    </w:div>
    <w:div w:id="434836501">
      <w:bodyDiv w:val="1"/>
      <w:marLeft w:val="0"/>
      <w:marRight w:val="0"/>
      <w:marTop w:val="0"/>
      <w:marBottom w:val="0"/>
      <w:divBdr>
        <w:top w:val="none" w:sz="0" w:space="0" w:color="auto"/>
        <w:left w:val="none" w:sz="0" w:space="0" w:color="auto"/>
        <w:bottom w:val="none" w:sz="0" w:space="0" w:color="auto"/>
        <w:right w:val="none" w:sz="0" w:space="0" w:color="auto"/>
      </w:divBdr>
    </w:div>
    <w:div w:id="512694343">
      <w:bodyDiv w:val="1"/>
      <w:marLeft w:val="0"/>
      <w:marRight w:val="0"/>
      <w:marTop w:val="0"/>
      <w:marBottom w:val="0"/>
      <w:divBdr>
        <w:top w:val="none" w:sz="0" w:space="0" w:color="auto"/>
        <w:left w:val="none" w:sz="0" w:space="0" w:color="auto"/>
        <w:bottom w:val="none" w:sz="0" w:space="0" w:color="auto"/>
        <w:right w:val="none" w:sz="0" w:space="0" w:color="auto"/>
      </w:divBdr>
    </w:div>
    <w:div w:id="552884305">
      <w:bodyDiv w:val="1"/>
      <w:marLeft w:val="0"/>
      <w:marRight w:val="0"/>
      <w:marTop w:val="0"/>
      <w:marBottom w:val="0"/>
      <w:divBdr>
        <w:top w:val="none" w:sz="0" w:space="0" w:color="auto"/>
        <w:left w:val="none" w:sz="0" w:space="0" w:color="auto"/>
        <w:bottom w:val="none" w:sz="0" w:space="0" w:color="auto"/>
        <w:right w:val="none" w:sz="0" w:space="0" w:color="auto"/>
      </w:divBdr>
    </w:div>
    <w:div w:id="592395254">
      <w:bodyDiv w:val="1"/>
      <w:marLeft w:val="0"/>
      <w:marRight w:val="0"/>
      <w:marTop w:val="0"/>
      <w:marBottom w:val="0"/>
      <w:divBdr>
        <w:top w:val="none" w:sz="0" w:space="0" w:color="auto"/>
        <w:left w:val="none" w:sz="0" w:space="0" w:color="auto"/>
        <w:bottom w:val="none" w:sz="0" w:space="0" w:color="auto"/>
        <w:right w:val="none" w:sz="0" w:space="0" w:color="auto"/>
      </w:divBdr>
    </w:div>
    <w:div w:id="608321983">
      <w:bodyDiv w:val="1"/>
      <w:marLeft w:val="0"/>
      <w:marRight w:val="0"/>
      <w:marTop w:val="0"/>
      <w:marBottom w:val="0"/>
      <w:divBdr>
        <w:top w:val="none" w:sz="0" w:space="0" w:color="auto"/>
        <w:left w:val="none" w:sz="0" w:space="0" w:color="auto"/>
        <w:bottom w:val="none" w:sz="0" w:space="0" w:color="auto"/>
        <w:right w:val="none" w:sz="0" w:space="0" w:color="auto"/>
      </w:divBdr>
    </w:div>
    <w:div w:id="645748192">
      <w:bodyDiv w:val="1"/>
      <w:marLeft w:val="0"/>
      <w:marRight w:val="0"/>
      <w:marTop w:val="0"/>
      <w:marBottom w:val="0"/>
      <w:divBdr>
        <w:top w:val="none" w:sz="0" w:space="0" w:color="auto"/>
        <w:left w:val="none" w:sz="0" w:space="0" w:color="auto"/>
        <w:bottom w:val="none" w:sz="0" w:space="0" w:color="auto"/>
        <w:right w:val="none" w:sz="0" w:space="0" w:color="auto"/>
      </w:divBdr>
    </w:div>
    <w:div w:id="658772869">
      <w:bodyDiv w:val="1"/>
      <w:marLeft w:val="0"/>
      <w:marRight w:val="0"/>
      <w:marTop w:val="0"/>
      <w:marBottom w:val="0"/>
      <w:divBdr>
        <w:top w:val="none" w:sz="0" w:space="0" w:color="auto"/>
        <w:left w:val="none" w:sz="0" w:space="0" w:color="auto"/>
        <w:bottom w:val="none" w:sz="0" w:space="0" w:color="auto"/>
        <w:right w:val="none" w:sz="0" w:space="0" w:color="auto"/>
      </w:divBdr>
    </w:div>
    <w:div w:id="707031158">
      <w:bodyDiv w:val="1"/>
      <w:marLeft w:val="0"/>
      <w:marRight w:val="0"/>
      <w:marTop w:val="0"/>
      <w:marBottom w:val="0"/>
      <w:divBdr>
        <w:top w:val="none" w:sz="0" w:space="0" w:color="auto"/>
        <w:left w:val="none" w:sz="0" w:space="0" w:color="auto"/>
        <w:bottom w:val="none" w:sz="0" w:space="0" w:color="auto"/>
        <w:right w:val="none" w:sz="0" w:space="0" w:color="auto"/>
      </w:divBdr>
    </w:div>
    <w:div w:id="805317058">
      <w:bodyDiv w:val="1"/>
      <w:marLeft w:val="0"/>
      <w:marRight w:val="0"/>
      <w:marTop w:val="0"/>
      <w:marBottom w:val="0"/>
      <w:divBdr>
        <w:top w:val="none" w:sz="0" w:space="0" w:color="auto"/>
        <w:left w:val="none" w:sz="0" w:space="0" w:color="auto"/>
        <w:bottom w:val="none" w:sz="0" w:space="0" w:color="auto"/>
        <w:right w:val="none" w:sz="0" w:space="0" w:color="auto"/>
      </w:divBdr>
    </w:div>
    <w:div w:id="849292998">
      <w:bodyDiv w:val="1"/>
      <w:marLeft w:val="0"/>
      <w:marRight w:val="0"/>
      <w:marTop w:val="0"/>
      <w:marBottom w:val="0"/>
      <w:divBdr>
        <w:top w:val="none" w:sz="0" w:space="0" w:color="auto"/>
        <w:left w:val="none" w:sz="0" w:space="0" w:color="auto"/>
        <w:bottom w:val="none" w:sz="0" w:space="0" w:color="auto"/>
        <w:right w:val="none" w:sz="0" w:space="0" w:color="auto"/>
      </w:divBdr>
    </w:div>
    <w:div w:id="860319840">
      <w:bodyDiv w:val="1"/>
      <w:marLeft w:val="0"/>
      <w:marRight w:val="0"/>
      <w:marTop w:val="0"/>
      <w:marBottom w:val="0"/>
      <w:divBdr>
        <w:top w:val="none" w:sz="0" w:space="0" w:color="auto"/>
        <w:left w:val="none" w:sz="0" w:space="0" w:color="auto"/>
        <w:bottom w:val="none" w:sz="0" w:space="0" w:color="auto"/>
        <w:right w:val="none" w:sz="0" w:space="0" w:color="auto"/>
      </w:divBdr>
    </w:div>
    <w:div w:id="872038105">
      <w:bodyDiv w:val="1"/>
      <w:marLeft w:val="0"/>
      <w:marRight w:val="0"/>
      <w:marTop w:val="0"/>
      <w:marBottom w:val="0"/>
      <w:divBdr>
        <w:top w:val="none" w:sz="0" w:space="0" w:color="auto"/>
        <w:left w:val="none" w:sz="0" w:space="0" w:color="auto"/>
        <w:bottom w:val="none" w:sz="0" w:space="0" w:color="auto"/>
        <w:right w:val="none" w:sz="0" w:space="0" w:color="auto"/>
      </w:divBdr>
    </w:div>
    <w:div w:id="1007827690">
      <w:bodyDiv w:val="1"/>
      <w:marLeft w:val="0"/>
      <w:marRight w:val="0"/>
      <w:marTop w:val="0"/>
      <w:marBottom w:val="0"/>
      <w:divBdr>
        <w:top w:val="none" w:sz="0" w:space="0" w:color="auto"/>
        <w:left w:val="none" w:sz="0" w:space="0" w:color="auto"/>
        <w:bottom w:val="none" w:sz="0" w:space="0" w:color="auto"/>
        <w:right w:val="none" w:sz="0" w:space="0" w:color="auto"/>
      </w:divBdr>
    </w:div>
    <w:div w:id="1017393026">
      <w:bodyDiv w:val="1"/>
      <w:marLeft w:val="0"/>
      <w:marRight w:val="0"/>
      <w:marTop w:val="0"/>
      <w:marBottom w:val="0"/>
      <w:divBdr>
        <w:top w:val="none" w:sz="0" w:space="0" w:color="auto"/>
        <w:left w:val="none" w:sz="0" w:space="0" w:color="auto"/>
        <w:bottom w:val="none" w:sz="0" w:space="0" w:color="auto"/>
        <w:right w:val="none" w:sz="0" w:space="0" w:color="auto"/>
      </w:divBdr>
    </w:div>
    <w:div w:id="1057358500">
      <w:bodyDiv w:val="1"/>
      <w:marLeft w:val="0"/>
      <w:marRight w:val="0"/>
      <w:marTop w:val="0"/>
      <w:marBottom w:val="0"/>
      <w:divBdr>
        <w:top w:val="none" w:sz="0" w:space="0" w:color="auto"/>
        <w:left w:val="none" w:sz="0" w:space="0" w:color="auto"/>
        <w:bottom w:val="none" w:sz="0" w:space="0" w:color="auto"/>
        <w:right w:val="none" w:sz="0" w:space="0" w:color="auto"/>
      </w:divBdr>
    </w:div>
    <w:div w:id="1076054045">
      <w:bodyDiv w:val="1"/>
      <w:marLeft w:val="0"/>
      <w:marRight w:val="0"/>
      <w:marTop w:val="0"/>
      <w:marBottom w:val="0"/>
      <w:divBdr>
        <w:top w:val="none" w:sz="0" w:space="0" w:color="auto"/>
        <w:left w:val="none" w:sz="0" w:space="0" w:color="auto"/>
        <w:bottom w:val="none" w:sz="0" w:space="0" w:color="auto"/>
        <w:right w:val="none" w:sz="0" w:space="0" w:color="auto"/>
      </w:divBdr>
    </w:div>
    <w:div w:id="1141966443">
      <w:bodyDiv w:val="1"/>
      <w:marLeft w:val="0"/>
      <w:marRight w:val="0"/>
      <w:marTop w:val="0"/>
      <w:marBottom w:val="0"/>
      <w:divBdr>
        <w:top w:val="none" w:sz="0" w:space="0" w:color="auto"/>
        <w:left w:val="none" w:sz="0" w:space="0" w:color="auto"/>
        <w:bottom w:val="none" w:sz="0" w:space="0" w:color="auto"/>
        <w:right w:val="none" w:sz="0" w:space="0" w:color="auto"/>
      </w:divBdr>
    </w:div>
    <w:div w:id="1143934191">
      <w:bodyDiv w:val="1"/>
      <w:marLeft w:val="0"/>
      <w:marRight w:val="0"/>
      <w:marTop w:val="0"/>
      <w:marBottom w:val="0"/>
      <w:divBdr>
        <w:top w:val="none" w:sz="0" w:space="0" w:color="auto"/>
        <w:left w:val="none" w:sz="0" w:space="0" w:color="auto"/>
        <w:bottom w:val="none" w:sz="0" w:space="0" w:color="auto"/>
        <w:right w:val="none" w:sz="0" w:space="0" w:color="auto"/>
      </w:divBdr>
    </w:div>
    <w:div w:id="1246837139">
      <w:bodyDiv w:val="1"/>
      <w:marLeft w:val="0"/>
      <w:marRight w:val="0"/>
      <w:marTop w:val="0"/>
      <w:marBottom w:val="0"/>
      <w:divBdr>
        <w:top w:val="none" w:sz="0" w:space="0" w:color="auto"/>
        <w:left w:val="none" w:sz="0" w:space="0" w:color="auto"/>
        <w:bottom w:val="none" w:sz="0" w:space="0" w:color="auto"/>
        <w:right w:val="none" w:sz="0" w:space="0" w:color="auto"/>
      </w:divBdr>
    </w:div>
    <w:div w:id="1287278352">
      <w:bodyDiv w:val="1"/>
      <w:marLeft w:val="0"/>
      <w:marRight w:val="0"/>
      <w:marTop w:val="0"/>
      <w:marBottom w:val="0"/>
      <w:divBdr>
        <w:top w:val="none" w:sz="0" w:space="0" w:color="auto"/>
        <w:left w:val="none" w:sz="0" w:space="0" w:color="auto"/>
        <w:bottom w:val="none" w:sz="0" w:space="0" w:color="auto"/>
        <w:right w:val="none" w:sz="0" w:space="0" w:color="auto"/>
      </w:divBdr>
    </w:div>
    <w:div w:id="1368405377">
      <w:bodyDiv w:val="1"/>
      <w:marLeft w:val="0"/>
      <w:marRight w:val="0"/>
      <w:marTop w:val="0"/>
      <w:marBottom w:val="0"/>
      <w:divBdr>
        <w:top w:val="none" w:sz="0" w:space="0" w:color="auto"/>
        <w:left w:val="none" w:sz="0" w:space="0" w:color="auto"/>
        <w:bottom w:val="none" w:sz="0" w:space="0" w:color="auto"/>
        <w:right w:val="none" w:sz="0" w:space="0" w:color="auto"/>
      </w:divBdr>
    </w:div>
    <w:div w:id="1404831990">
      <w:bodyDiv w:val="1"/>
      <w:marLeft w:val="0"/>
      <w:marRight w:val="0"/>
      <w:marTop w:val="0"/>
      <w:marBottom w:val="0"/>
      <w:divBdr>
        <w:top w:val="none" w:sz="0" w:space="0" w:color="auto"/>
        <w:left w:val="none" w:sz="0" w:space="0" w:color="auto"/>
        <w:bottom w:val="none" w:sz="0" w:space="0" w:color="auto"/>
        <w:right w:val="none" w:sz="0" w:space="0" w:color="auto"/>
      </w:divBdr>
    </w:div>
    <w:div w:id="1453406545">
      <w:bodyDiv w:val="1"/>
      <w:marLeft w:val="0"/>
      <w:marRight w:val="0"/>
      <w:marTop w:val="0"/>
      <w:marBottom w:val="0"/>
      <w:divBdr>
        <w:top w:val="none" w:sz="0" w:space="0" w:color="auto"/>
        <w:left w:val="none" w:sz="0" w:space="0" w:color="auto"/>
        <w:bottom w:val="none" w:sz="0" w:space="0" w:color="auto"/>
        <w:right w:val="none" w:sz="0" w:space="0" w:color="auto"/>
      </w:divBdr>
    </w:div>
    <w:div w:id="1515804857">
      <w:bodyDiv w:val="1"/>
      <w:marLeft w:val="0"/>
      <w:marRight w:val="0"/>
      <w:marTop w:val="0"/>
      <w:marBottom w:val="0"/>
      <w:divBdr>
        <w:top w:val="none" w:sz="0" w:space="0" w:color="auto"/>
        <w:left w:val="none" w:sz="0" w:space="0" w:color="auto"/>
        <w:bottom w:val="none" w:sz="0" w:space="0" w:color="auto"/>
        <w:right w:val="none" w:sz="0" w:space="0" w:color="auto"/>
      </w:divBdr>
    </w:div>
    <w:div w:id="1517620690">
      <w:bodyDiv w:val="1"/>
      <w:marLeft w:val="0"/>
      <w:marRight w:val="0"/>
      <w:marTop w:val="0"/>
      <w:marBottom w:val="0"/>
      <w:divBdr>
        <w:top w:val="none" w:sz="0" w:space="0" w:color="auto"/>
        <w:left w:val="none" w:sz="0" w:space="0" w:color="auto"/>
        <w:bottom w:val="none" w:sz="0" w:space="0" w:color="auto"/>
        <w:right w:val="none" w:sz="0" w:space="0" w:color="auto"/>
      </w:divBdr>
    </w:div>
    <w:div w:id="1562710210">
      <w:bodyDiv w:val="1"/>
      <w:marLeft w:val="0"/>
      <w:marRight w:val="0"/>
      <w:marTop w:val="0"/>
      <w:marBottom w:val="0"/>
      <w:divBdr>
        <w:top w:val="none" w:sz="0" w:space="0" w:color="auto"/>
        <w:left w:val="none" w:sz="0" w:space="0" w:color="auto"/>
        <w:bottom w:val="none" w:sz="0" w:space="0" w:color="auto"/>
        <w:right w:val="none" w:sz="0" w:space="0" w:color="auto"/>
      </w:divBdr>
      <w:divsChild>
        <w:div w:id="524908288">
          <w:marLeft w:val="0"/>
          <w:marRight w:val="0"/>
          <w:marTop w:val="0"/>
          <w:marBottom w:val="0"/>
          <w:divBdr>
            <w:top w:val="none" w:sz="0" w:space="0" w:color="auto"/>
            <w:left w:val="none" w:sz="0" w:space="0" w:color="auto"/>
            <w:bottom w:val="none" w:sz="0" w:space="0" w:color="auto"/>
            <w:right w:val="none" w:sz="0" w:space="0" w:color="auto"/>
          </w:divBdr>
          <w:divsChild>
            <w:div w:id="430902884">
              <w:marLeft w:val="0"/>
              <w:marRight w:val="0"/>
              <w:marTop w:val="0"/>
              <w:marBottom w:val="0"/>
              <w:divBdr>
                <w:top w:val="none" w:sz="0" w:space="0" w:color="auto"/>
                <w:left w:val="none" w:sz="0" w:space="0" w:color="auto"/>
                <w:bottom w:val="none" w:sz="0" w:space="0" w:color="auto"/>
                <w:right w:val="none" w:sz="0" w:space="0" w:color="auto"/>
              </w:divBdr>
              <w:divsChild>
                <w:div w:id="93004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755539">
      <w:bodyDiv w:val="1"/>
      <w:marLeft w:val="0"/>
      <w:marRight w:val="0"/>
      <w:marTop w:val="0"/>
      <w:marBottom w:val="0"/>
      <w:divBdr>
        <w:top w:val="none" w:sz="0" w:space="0" w:color="auto"/>
        <w:left w:val="none" w:sz="0" w:space="0" w:color="auto"/>
        <w:bottom w:val="none" w:sz="0" w:space="0" w:color="auto"/>
        <w:right w:val="none" w:sz="0" w:space="0" w:color="auto"/>
      </w:divBdr>
    </w:div>
    <w:div w:id="1675380094">
      <w:bodyDiv w:val="1"/>
      <w:marLeft w:val="0"/>
      <w:marRight w:val="0"/>
      <w:marTop w:val="0"/>
      <w:marBottom w:val="0"/>
      <w:divBdr>
        <w:top w:val="none" w:sz="0" w:space="0" w:color="auto"/>
        <w:left w:val="none" w:sz="0" w:space="0" w:color="auto"/>
        <w:bottom w:val="none" w:sz="0" w:space="0" w:color="auto"/>
        <w:right w:val="none" w:sz="0" w:space="0" w:color="auto"/>
      </w:divBdr>
    </w:div>
    <w:div w:id="1691371906">
      <w:bodyDiv w:val="1"/>
      <w:marLeft w:val="0"/>
      <w:marRight w:val="0"/>
      <w:marTop w:val="0"/>
      <w:marBottom w:val="0"/>
      <w:divBdr>
        <w:top w:val="none" w:sz="0" w:space="0" w:color="auto"/>
        <w:left w:val="none" w:sz="0" w:space="0" w:color="auto"/>
        <w:bottom w:val="none" w:sz="0" w:space="0" w:color="auto"/>
        <w:right w:val="none" w:sz="0" w:space="0" w:color="auto"/>
      </w:divBdr>
    </w:div>
    <w:div w:id="1824733623">
      <w:bodyDiv w:val="1"/>
      <w:marLeft w:val="0"/>
      <w:marRight w:val="0"/>
      <w:marTop w:val="0"/>
      <w:marBottom w:val="0"/>
      <w:divBdr>
        <w:top w:val="none" w:sz="0" w:space="0" w:color="auto"/>
        <w:left w:val="none" w:sz="0" w:space="0" w:color="auto"/>
        <w:bottom w:val="none" w:sz="0" w:space="0" w:color="auto"/>
        <w:right w:val="none" w:sz="0" w:space="0" w:color="auto"/>
      </w:divBdr>
    </w:div>
    <w:div w:id="1870871607">
      <w:bodyDiv w:val="1"/>
      <w:marLeft w:val="0"/>
      <w:marRight w:val="0"/>
      <w:marTop w:val="0"/>
      <w:marBottom w:val="0"/>
      <w:divBdr>
        <w:top w:val="none" w:sz="0" w:space="0" w:color="auto"/>
        <w:left w:val="none" w:sz="0" w:space="0" w:color="auto"/>
        <w:bottom w:val="none" w:sz="0" w:space="0" w:color="auto"/>
        <w:right w:val="none" w:sz="0" w:space="0" w:color="auto"/>
      </w:divBdr>
    </w:div>
    <w:div w:id="1876770392">
      <w:bodyDiv w:val="1"/>
      <w:marLeft w:val="0"/>
      <w:marRight w:val="0"/>
      <w:marTop w:val="0"/>
      <w:marBottom w:val="0"/>
      <w:divBdr>
        <w:top w:val="none" w:sz="0" w:space="0" w:color="auto"/>
        <w:left w:val="none" w:sz="0" w:space="0" w:color="auto"/>
        <w:bottom w:val="none" w:sz="0" w:space="0" w:color="auto"/>
        <w:right w:val="none" w:sz="0" w:space="0" w:color="auto"/>
      </w:divBdr>
    </w:div>
    <w:div w:id="2113041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nationaltransport.ie/about-us/careers/" TargetMode="External"/><Relationship Id="rId4" Type="http://schemas.openxmlformats.org/officeDocument/2006/relationships/settings" Target="settings.xml"/><Relationship Id="rId9" Type="http://schemas.openxmlformats.org/officeDocument/2006/relationships/hyperlink" Target="http://www.nationaltransport.ie" TargetMode="Externa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037246-99D7-47AE-B03D-60EFBC5469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7</Pages>
  <Words>2116</Words>
  <Characters>13094</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PAS</Company>
  <LinksUpToDate>false</LinksUpToDate>
  <CharactersWithSpaces>15180</CharactersWithSpaces>
  <SharedDoc>false</SharedDoc>
  <HLinks>
    <vt:vector size="24" baseType="variant">
      <vt:variant>
        <vt:i4>4718712</vt:i4>
      </vt:variant>
      <vt:variant>
        <vt:i4>9</vt:i4>
      </vt:variant>
      <vt:variant>
        <vt:i4>0</vt:i4>
      </vt:variant>
      <vt:variant>
        <vt:i4>5</vt:i4>
      </vt:variant>
      <vt:variant>
        <vt:lpwstr>mailto:NTAcareers@RSMIRELAND.IE</vt:lpwstr>
      </vt:variant>
      <vt:variant>
        <vt:lpwstr/>
      </vt:variant>
      <vt:variant>
        <vt:i4>2424888</vt:i4>
      </vt:variant>
      <vt:variant>
        <vt:i4>6</vt:i4>
      </vt:variant>
      <vt:variant>
        <vt:i4>0</vt:i4>
      </vt:variant>
      <vt:variant>
        <vt:i4>5</vt:i4>
      </vt:variant>
      <vt:variant>
        <vt:lpwstr>http://www.irishstatutebook.ie/2012/en/act/pub/0037/index.html</vt:lpwstr>
      </vt:variant>
      <vt:variant>
        <vt:lpwstr/>
      </vt:variant>
      <vt:variant>
        <vt:i4>262159</vt:i4>
      </vt:variant>
      <vt:variant>
        <vt:i4>3</vt:i4>
      </vt:variant>
      <vt:variant>
        <vt:i4>0</vt:i4>
      </vt:variant>
      <vt:variant>
        <vt:i4>5</vt:i4>
      </vt:variant>
      <vt:variant>
        <vt:lpwstr>http://www.nationaltransport.ie/</vt:lpwstr>
      </vt:variant>
      <vt:variant>
        <vt:lpwstr/>
      </vt:variant>
      <vt:variant>
        <vt:i4>2424889</vt:i4>
      </vt:variant>
      <vt:variant>
        <vt:i4>0</vt:i4>
      </vt:variant>
      <vt:variant>
        <vt:i4>0</vt:i4>
      </vt:variant>
      <vt:variant>
        <vt:i4>5</vt:i4>
      </vt:variant>
      <vt:variant>
        <vt:lpwstr>http://www.irishstatutebook.ie/2013/en/act/pub/0037/index.html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Breslin, Anthony</dc:creator>
  <cp:lastModifiedBy>Fiona Williams</cp:lastModifiedBy>
  <cp:revision>7</cp:revision>
  <cp:lastPrinted>2020-02-17T16:01:00Z</cp:lastPrinted>
  <dcterms:created xsi:type="dcterms:W3CDTF">2025-01-29T15:11:00Z</dcterms:created>
  <dcterms:modified xsi:type="dcterms:W3CDTF">2025-01-30T09:22:00Z</dcterms:modified>
</cp:coreProperties>
</file>